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2F67199F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44783E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44783E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0"/>
        <w:gridCol w:w="2285"/>
        <w:gridCol w:w="2226"/>
        <w:gridCol w:w="2101"/>
      </w:tblGrid>
      <w:tr w:rsidR="0044783E" w:rsidRPr="009F5B61" w14:paraId="56E939EA" w14:textId="77777777" w:rsidTr="0044783E">
        <w:trPr>
          <w:trHeight w:val="314"/>
        </w:trPr>
        <w:tc>
          <w:tcPr>
            <w:tcW w:w="2260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12" w:type="dxa"/>
            <w:gridSpan w:val="3"/>
            <w:shd w:val="clear" w:color="auto" w:fill="FFFFFF"/>
          </w:tcPr>
          <w:p w14:paraId="56E939E9" w14:textId="793BD034" w:rsidR="00116FBB" w:rsidRPr="0044783E" w:rsidRDefault="0044783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44783E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 xml:space="preserve">UNIVERSITÀ DEGLI STUDI DI GENOVA </w:t>
            </w:r>
          </w:p>
        </w:tc>
      </w:tr>
      <w:tr w:rsidR="0044783E" w:rsidRPr="005E466D" w14:paraId="56E939F1" w14:textId="77777777" w:rsidTr="0044783E">
        <w:trPr>
          <w:trHeight w:val="314"/>
        </w:trPr>
        <w:tc>
          <w:tcPr>
            <w:tcW w:w="2260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56E939EE" w14:textId="7CA7AA06" w:rsidR="007967A9" w:rsidRPr="005E466D" w:rsidRDefault="0044783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GENOVA01</w:t>
            </w:r>
          </w:p>
        </w:tc>
        <w:tc>
          <w:tcPr>
            <w:tcW w:w="2001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01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4783E" w:rsidRPr="005E466D" w14:paraId="56E939F6" w14:textId="77777777" w:rsidTr="0044783E">
        <w:trPr>
          <w:trHeight w:val="636"/>
        </w:trPr>
        <w:tc>
          <w:tcPr>
            <w:tcW w:w="2260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5FC2CEEC" w14:textId="0F100EF4" w:rsidR="0044783E" w:rsidRDefault="00FA1562" w:rsidP="00FA1562">
            <w:pPr>
              <w:shd w:val="clear" w:color="auto" w:fill="FFFFFF"/>
              <w:spacing w:after="0" w:line="240" w:lineRule="atLeast"/>
              <w:ind w:left="-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Via Balbi 5</w:t>
            </w:r>
          </w:p>
          <w:p w14:paraId="56E939F3" w14:textId="326152B9" w:rsidR="00FA1562" w:rsidRPr="005E466D" w:rsidRDefault="00FA1562" w:rsidP="00FA1562">
            <w:pPr>
              <w:shd w:val="clear" w:color="auto" w:fill="FFFFFF"/>
              <w:spacing w:after="0" w:line="240" w:lineRule="atLeast"/>
              <w:ind w:left="-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16124 Genova</w:t>
            </w:r>
          </w:p>
        </w:tc>
        <w:tc>
          <w:tcPr>
            <w:tcW w:w="2001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01" w:type="dxa"/>
            <w:shd w:val="clear" w:color="auto" w:fill="FFFFFF"/>
          </w:tcPr>
          <w:p w14:paraId="56E939F5" w14:textId="32D4523F" w:rsidR="007967A9" w:rsidRPr="0044783E" w:rsidRDefault="0044783E" w:rsidP="0044783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4783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</w:t>
            </w:r>
          </w:p>
        </w:tc>
      </w:tr>
      <w:tr w:rsidR="0044783E" w:rsidRPr="005E466D" w14:paraId="56E939FC" w14:textId="77777777" w:rsidTr="0044783E">
        <w:trPr>
          <w:trHeight w:val="811"/>
        </w:trPr>
        <w:tc>
          <w:tcPr>
            <w:tcW w:w="2260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0" w:type="dxa"/>
            <w:shd w:val="clear" w:color="auto" w:fill="FFFFFF"/>
          </w:tcPr>
          <w:p w14:paraId="586A42AB" w14:textId="3565BA13" w:rsidR="007967A9" w:rsidRDefault="0044783E" w:rsidP="0044783E">
            <w:pPr>
              <w:shd w:val="clear" w:color="auto" w:fill="FFFFFF"/>
              <w:ind w:left="-57"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Dott.ssa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FA1562">
              <w:rPr>
                <w:rFonts w:ascii="Verdana" w:hAnsi="Verdana" w:cs="Arial"/>
                <w:color w:val="002060"/>
                <w:sz w:val="20"/>
                <w:lang w:val="en-GB"/>
              </w:rPr>
              <w:t>M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aria Traino</w:t>
            </w:r>
          </w:p>
          <w:p w14:paraId="56E939F8" w14:textId="57AF8BF0" w:rsidR="0044783E" w:rsidRPr="005E466D" w:rsidRDefault="0044783E" w:rsidP="0044783E">
            <w:pPr>
              <w:shd w:val="clear" w:color="auto" w:fill="FFFFFF"/>
              <w:spacing w:after="0" w:line="240" w:lineRule="atLeast"/>
              <w:ind w:left="-57"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 Institutional Coordinator</w:t>
            </w:r>
          </w:p>
        </w:tc>
        <w:tc>
          <w:tcPr>
            <w:tcW w:w="2001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01" w:type="dxa"/>
            <w:shd w:val="clear" w:color="auto" w:fill="FFFFFF"/>
          </w:tcPr>
          <w:p w14:paraId="76DA77DF" w14:textId="713C0FD6" w:rsidR="007967A9" w:rsidRDefault="0044783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AF0916">
                <w:rPr>
                  <w:rStyle w:val="Collegamentoipertestuale"/>
                  <w:rFonts w:ascii="Verdana" w:hAnsi="Verdana" w:cs="Arial"/>
                  <w:b/>
                  <w:sz w:val="20"/>
                  <w:lang w:val="fr-BE"/>
                </w:rPr>
                <w:t>coopint@unige.it</w:t>
              </w:r>
            </w:hyperlink>
          </w:p>
          <w:p w14:paraId="56E939FB" w14:textId="275A1D51" w:rsidR="0044783E" w:rsidRPr="005E466D" w:rsidRDefault="0044783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4783E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+39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  <w:r w:rsidRPr="0044783E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0103355000</w:t>
            </w:r>
          </w:p>
        </w:tc>
      </w:tr>
      <w:tr w:rsidR="0044783E" w:rsidRPr="005F0E76" w14:paraId="56E93A03" w14:textId="77777777" w:rsidTr="0044783E">
        <w:trPr>
          <w:trHeight w:val="811"/>
        </w:trPr>
        <w:tc>
          <w:tcPr>
            <w:tcW w:w="2260" w:type="dxa"/>
            <w:shd w:val="clear" w:color="auto" w:fill="FFFFFF"/>
          </w:tcPr>
          <w:p w14:paraId="56E939FD" w14:textId="582199A4" w:rsidR="00F8532D" w:rsidRPr="00474BE2" w:rsidRDefault="00F8532D" w:rsidP="0044783E">
            <w:pPr>
              <w:shd w:val="clear" w:color="auto" w:fill="FFFFFF"/>
              <w:spacing w:after="0"/>
              <w:ind w:left="-5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44783E">
            <w:pPr>
              <w:shd w:val="clear" w:color="auto" w:fill="FFFFFF"/>
              <w:spacing w:after="0"/>
              <w:ind w:left="-5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2ED535CE" w14:textId="77777777" w:rsidR="00F8532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6E93A00" w14:textId="73CBE03D" w:rsidR="0044783E" w:rsidRPr="005E466D" w:rsidRDefault="0044783E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001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01" w:type="dxa"/>
            <w:shd w:val="clear" w:color="auto" w:fill="FFFFFF"/>
          </w:tcPr>
          <w:p w14:paraId="7F97F706" w14:textId="7F2D7F52" w:rsidR="006F285A" w:rsidRDefault="00FA156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39140A36" w:rsidR="00F8532D" w:rsidRPr="00F8532D" w:rsidRDefault="00FA156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3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E94EA73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7518">
    <w:abstractNumId w:val="1"/>
  </w:num>
  <w:num w:numId="2" w16cid:durableId="116224225">
    <w:abstractNumId w:val="0"/>
  </w:num>
  <w:num w:numId="3" w16cid:durableId="1164275622">
    <w:abstractNumId w:val="18"/>
  </w:num>
  <w:num w:numId="4" w16cid:durableId="782312349">
    <w:abstractNumId w:val="28"/>
  </w:num>
  <w:num w:numId="5" w16cid:durableId="910309307">
    <w:abstractNumId w:val="21"/>
  </w:num>
  <w:num w:numId="6" w16cid:durableId="1556426994">
    <w:abstractNumId w:val="27"/>
  </w:num>
  <w:num w:numId="7" w16cid:durableId="58526473">
    <w:abstractNumId w:val="42"/>
  </w:num>
  <w:num w:numId="8" w16cid:durableId="845218190">
    <w:abstractNumId w:val="43"/>
  </w:num>
  <w:num w:numId="9" w16cid:durableId="1569874546">
    <w:abstractNumId w:val="25"/>
  </w:num>
  <w:num w:numId="10" w16cid:durableId="548761815">
    <w:abstractNumId w:val="41"/>
  </w:num>
  <w:num w:numId="11" w16cid:durableId="221798580">
    <w:abstractNumId w:val="39"/>
  </w:num>
  <w:num w:numId="12" w16cid:durableId="648438691">
    <w:abstractNumId w:val="31"/>
  </w:num>
  <w:num w:numId="13" w16cid:durableId="768429104">
    <w:abstractNumId w:val="37"/>
  </w:num>
  <w:num w:numId="14" w16cid:durableId="262692025">
    <w:abstractNumId w:val="19"/>
  </w:num>
  <w:num w:numId="15" w16cid:durableId="339620452">
    <w:abstractNumId w:val="26"/>
  </w:num>
  <w:num w:numId="16" w16cid:durableId="637303615">
    <w:abstractNumId w:val="15"/>
  </w:num>
  <w:num w:numId="17" w16cid:durableId="774716482">
    <w:abstractNumId w:val="22"/>
  </w:num>
  <w:num w:numId="18" w16cid:durableId="422919862">
    <w:abstractNumId w:val="44"/>
  </w:num>
  <w:num w:numId="19" w16cid:durableId="1159925676">
    <w:abstractNumId w:val="33"/>
  </w:num>
  <w:num w:numId="20" w16cid:durableId="45882375">
    <w:abstractNumId w:val="17"/>
  </w:num>
  <w:num w:numId="21" w16cid:durableId="1771313993">
    <w:abstractNumId w:val="29"/>
  </w:num>
  <w:num w:numId="22" w16cid:durableId="1998874398">
    <w:abstractNumId w:val="30"/>
  </w:num>
  <w:num w:numId="23" w16cid:durableId="518592866">
    <w:abstractNumId w:val="32"/>
  </w:num>
  <w:num w:numId="24" w16cid:durableId="609700204">
    <w:abstractNumId w:val="4"/>
  </w:num>
  <w:num w:numId="25" w16cid:durableId="1716586379">
    <w:abstractNumId w:val="7"/>
  </w:num>
  <w:num w:numId="26" w16cid:durableId="2104257691">
    <w:abstractNumId w:val="35"/>
  </w:num>
  <w:num w:numId="27" w16cid:durableId="1118261714">
    <w:abstractNumId w:val="16"/>
  </w:num>
  <w:num w:numId="28" w16cid:durableId="698968221">
    <w:abstractNumId w:val="10"/>
  </w:num>
  <w:num w:numId="29" w16cid:durableId="1631938140">
    <w:abstractNumId w:val="38"/>
  </w:num>
  <w:num w:numId="30" w16cid:durableId="1865710208">
    <w:abstractNumId w:val="34"/>
  </w:num>
  <w:num w:numId="31" w16cid:durableId="174728609">
    <w:abstractNumId w:val="24"/>
  </w:num>
  <w:num w:numId="32" w16cid:durableId="953486525">
    <w:abstractNumId w:val="12"/>
  </w:num>
  <w:num w:numId="33" w16cid:durableId="1395396255">
    <w:abstractNumId w:val="36"/>
  </w:num>
  <w:num w:numId="34" w16cid:durableId="147942663">
    <w:abstractNumId w:val="13"/>
  </w:num>
  <w:num w:numId="35" w16cid:durableId="1173567785">
    <w:abstractNumId w:val="14"/>
  </w:num>
  <w:num w:numId="36" w16cid:durableId="1173493725">
    <w:abstractNumId w:val="11"/>
  </w:num>
  <w:num w:numId="37" w16cid:durableId="44916250">
    <w:abstractNumId w:val="9"/>
  </w:num>
  <w:num w:numId="38" w16cid:durableId="2023705061">
    <w:abstractNumId w:val="36"/>
  </w:num>
  <w:num w:numId="39" w16cid:durableId="665715001">
    <w:abstractNumId w:val="45"/>
  </w:num>
  <w:num w:numId="40" w16cid:durableId="177786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8959458">
    <w:abstractNumId w:val="3"/>
  </w:num>
  <w:num w:numId="42" w16cid:durableId="1886022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336653">
    <w:abstractNumId w:val="18"/>
  </w:num>
  <w:num w:numId="44" w16cid:durableId="846748894">
    <w:abstractNumId w:val="18"/>
  </w:num>
  <w:num w:numId="45" w16cid:durableId="207192721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4072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4783E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1981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34B6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562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7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pint@unig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terms/"/>
    <ds:schemaRef ds:uri="0e52a87e-fa0e-4867-9149-5c43122db7f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4E75A-32F5-4DBA-BDE8-5D61DDB6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24</TotalTime>
  <Pages>3</Pages>
  <Words>461</Words>
  <Characters>2893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3348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Ilaria Marangi</cp:lastModifiedBy>
  <cp:revision>4</cp:revision>
  <cp:lastPrinted>2013-11-06T08:46:00Z</cp:lastPrinted>
  <dcterms:created xsi:type="dcterms:W3CDTF">2025-09-25T10:50:00Z</dcterms:created>
  <dcterms:modified xsi:type="dcterms:W3CDTF">2025-10-16T08:26:00Z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