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09" w:rsidRPr="008047BB" w:rsidRDefault="00840A09" w:rsidP="00840A09">
      <w:pPr>
        <w:autoSpaceDE w:val="0"/>
        <w:autoSpaceDN w:val="0"/>
        <w:adjustRightInd w:val="0"/>
        <w:spacing w:after="0" w:line="240" w:lineRule="auto"/>
        <w:jc w:val="right"/>
        <w:rPr>
          <w:rFonts w:ascii="Arial" w:hAnsi="Arial" w:cs="Arial"/>
          <w:b/>
          <w:sz w:val="32"/>
          <w:szCs w:val="32"/>
        </w:rPr>
      </w:pPr>
      <w:bookmarkStart w:id="0" w:name="_GoBack"/>
      <w:bookmarkEnd w:id="0"/>
      <w:r w:rsidRPr="008047BB">
        <w:rPr>
          <w:rFonts w:ascii="Arial" w:hAnsi="Arial" w:cs="Arial"/>
          <w:b/>
          <w:sz w:val="32"/>
          <w:szCs w:val="32"/>
        </w:rPr>
        <w:t>Area Direzionale</w:t>
      </w:r>
    </w:p>
    <w:p w:rsidR="00840A09" w:rsidRPr="008047BB" w:rsidRDefault="00840A09" w:rsidP="00840A09">
      <w:pPr>
        <w:autoSpaceDE w:val="0"/>
        <w:autoSpaceDN w:val="0"/>
        <w:adjustRightInd w:val="0"/>
        <w:spacing w:after="0" w:line="240" w:lineRule="auto"/>
        <w:jc w:val="right"/>
        <w:rPr>
          <w:rFonts w:ascii="Arial" w:hAnsi="Arial" w:cs="Arial"/>
          <w:b/>
          <w:sz w:val="32"/>
          <w:szCs w:val="32"/>
        </w:rPr>
      </w:pPr>
      <w:r w:rsidRPr="008047BB">
        <w:rPr>
          <w:rFonts w:ascii="Arial" w:hAnsi="Arial" w:cs="Arial"/>
          <w:b/>
          <w:sz w:val="32"/>
          <w:szCs w:val="32"/>
        </w:rPr>
        <w:t>Settore Supporto al Nucleo di Valutazione e Programmazione Ministeriale</w:t>
      </w:r>
    </w:p>
    <w:p w:rsidR="00840A09" w:rsidRDefault="00840A09" w:rsidP="00840A09">
      <w:pPr>
        <w:autoSpaceDE w:val="0"/>
        <w:autoSpaceDN w:val="0"/>
        <w:adjustRightInd w:val="0"/>
        <w:spacing w:after="0" w:line="240" w:lineRule="auto"/>
        <w:jc w:val="right"/>
        <w:rPr>
          <w:rFonts w:ascii="Arial" w:hAnsi="Arial" w:cs="Arial"/>
          <w:b/>
          <w:sz w:val="28"/>
          <w:szCs w:val="28"/>
        </w:rPr>
      </w:pPr>
    </w:p>
    <w:p w:rsidR="00D22F27" w:rsidRDefault="00D22F27" w:rsidP="00840A09">
      <w:pPr>
        <w:autoSpaceDE w:val="0"/>
        <w:autoSpaceDN w:val="0"/>
        <w:adjustRightInd w:val="0"/>
        <w:spacing w:after="0" w:line="240" w:lineRule="auto"/>
        <w:jc w:val="right"/>
        <w:rPr>
          <w:rFonts w:ascii="Arial" w:hAnsi="Arial" w:cs="Arial"/>
          <w:b/>
          <w:sz w:val="28"/>
          <w:szCs w:val="28"/>
        </w:rPr>
      </w:pPr>
    </w:p>
    <w:p w:rsidR="00840A09" w:rsidRPr="00C01459" w:rsidRDefault="00840A09" w:rsidP="00840A09">
      <w:pPr>
        <w:autoSpaceDE w:val="0"/>
        <w:autoSpaceDN w:val="0"/>
        <w:adjustRightInd w:val="0"/>
        <w:spacing w:after="0" w:line="240" w:lineRule="auto"/>
        <w:jc w:val="right"/>
        <w:rPr>
          <w:rFonts w:ascii="Arial" w:hAnsi="Arial" w:cs="Arial"/>
          <w:b/>
          <w:color w:val="FF0000"/>
          <w:sz w:val="28"/>
          <w:szCs w:val="28"/>
        </w:rPr>
      </w:pPr>
      <w:r w:rsidRPr="008047BB">
        <w:rPr>
          <w:rFonts w:ascii="Arial" w:hAnsi="Arial" w:cs="Arial"/>
          <w:b/>
          <w:sz w:val="28"/>
          <w:szCs w:val="28"/>
        </w:rPr>
        <w:t>APPUNTI PER L’UTILIZZO DEI FILES RIELABORATI</w:t>
      </w:r>
      <w:r w:rsidR="00C01459">
        <w:rPr>
          <w:rFonts w:ascii="Arial" w:hAnsi="Arial" w:cs="Arial"/>
          <w:b/>
          <w:sz w:val="28"/>
          <w:szCs w:val="28"/>
        </w:rPr>
        <w:t xml:space="preserve"> </w:t>
      </w:r>
      <w:r w:rsidR="00C01459" w:rsidRPr="00C01459">
        <w:rPr>
          <w:rFonts w:ascii="Arial" w:hAnsi="Arial" w:cs="Arial"/>
          <w:b/>
          <w:color w:val="FF0000"/>
          <w:sz w:val="16"/>
          <w:szCs w:val="16"/>
        </w:rPr>
        <w:t xml:space="preserve">(ver. </w:t>
      </w:r>
      <w:r w:rsidR="00143B17">
        <w:rPr>
          <w:rFonts w:ascii="Arial" w:hAnsi="Arial" w:cs="Arial"/>
          <w:b/>
          <w:color w:val="FF0000"/>
          <w:sz w:val="16"/>
          <w:szCs w:val="16"/>
        </w:rPr>
        <w:t>29032019</w:t>
      </w:r>
      <w:r w:rsidR="00C01459" w:rsidRPr="00C01459">
        <w:rPr>
          <w:rFonts w:ascii="Arial" w:hAnsi="Arial" w:cs="Arial"/>
          <w:b/>
          <w:color w:val="FF0000"/>
          <w:sz w:val="16"/>
          <w:szCs w:val="16"/>
        </w:rPr>
        <w:t>_</w:t>
      </w:r>
      <w:r w:rsidR="00143B17">
        <w:rPr>
          <w:rFonts w:ascii="Arial" w:hAnsi="Arial" w:cs="Arial"/>
          <w:b/>
          <w:color w:val="FF0000"/>
          <w:sz w:val="16"/>
          <w:szCs w:val="16"/>
        </w:rPr>
        <w:t>integrata</w:t>
      </w:r>
      <w:r w:rsidR="00C01459" w:rsidRPr="00C01459">
        <w:rPr>
          <w:rFonts w:ascii="Arial" w:hAnsi="Arial" w:cs="Arial"/>
          <w:b/>
          <w:color w:val="FF0000"/>
          <w:sz w:val="16"/>
          <w:szCs w:val="16"/>
        </w:rPr>
        <w:t>)</w:t>
      </w:r>
    </w:p>
    <w:p w:rsidR="00840A09" w:rsidRDefault="00840A09" w:rsidP="00840A09">
      <w:pPr>
        <w:autoSpaceDE w:val="0"/>
        <w:autoSpaceDN w:val="0"/>
        <w:adjustRightInd w:val="0"/>
        <w:spacing w:after="0" w:line="240" w:lineRule="auto"/>
        <w:jc w:val="right"/>
        <w:rPr>
          <w:rFonts w:ascii="Arial" w:hAnsi="Arial" w:cs="Arial"/>
          <w:b/>
          <w:sz w:val="24"/>
          <w:szCs w:val="24"/>
        </w:rPr>
      </w:pPr>
    </w:p>
    <w:p w:rsidR="00D22F27" w:rsidRDefault="00D22F27" w:rsidP="00840A09">
      <w:pPr>
        <w:autoSpaceDE w:val="0"/>
        <w:autoSpaceDN w:val="0"/>
        <w:adjustRightInd w:val="0"/>
        <w:spacing w:after="0" w:line="240" w:lineRule="auto"/>
        <w:jc w:val="right"/>
        <w:rPr>
          <w:rFonts w:ascii="Arial" w:hAnsi="Arial" w:cs="Arial"/>
          <w:b/>
          <w:sz w:val="24"/>
          <w:szCs w:val="24"/>
        </w:rPr>
      </w:pPr>
    </w:p>
    <w:p w:rsidR="00840A09" w:rsidRDefault="008047BB" w:rsidP="00840A09">
      <w:pPr>
        <w:autoSpaceDE w:val="0"/>
        <w:autoSpaceDN w:val="0"/>
        <w:adjustRightInd w:val="0"/>
        <w:spacing w:after="0" w:line="240" w:lineRule="auto"/>
        <w:jc w:val="right"/>
        <w:rPr>
          <w:rFonts w:ascii="Arial" w:hAnsi="Arial" w:cs="Arial"/>
          <w:b/>
          <w:sz w:val="24"/>
          <w:szCs w:val="24"/>
        </w:rPr>
      </w:pPr>
      <w:r>
        <w:rPr>
          <w:rFonts w:ascii="Arial" w:hAnsi="Arial" w:cs="Arial"/>
          <w:b/>
          <w:sz w:val="24"/>
          <w:szCs w:val="24"/>
        </w:rPr>
        <w:t>RILEVAZIONE PERSONALE TECNICO-AMMINISTRATIVO</w:t>
      </w:r>
    </w:p>
    <w:p w:rsidR="008047BB" w:rsidRPr="008047BB" w:rsidRDefault="008047BB" w:rsidP="008047BB">
      <w:pPr>
        <w:autoSpaceDE w:val="0"/>
        <w:autoSpaceDN w:val="0"/>
        <w:adjustRightInd w:val="0"/>
        <w:spacing w:after="0" w:line="240" w:lineRule="auto"/>
        <w:jc w:val="both"/>
        <w:rPr>
          <w:rFonts w:ascii="Arial" w:hAnsi="Arial" w:cs="Arial"/>
          <w:sz w:val="20"/>
          <w:szCs w:val="20"/>
        </w:rPr>
      </w:pPr>
      <w:r w:rsidRPr="008047BB">
        <w:rPr>
          <w:rFonts w:ascii="Arial" w:hAnsi="Arial" w:cs="Arial"/>
          <w:sz w:val="20"/>
          <w:szCs w:val="20"/>
        </w:rPr>
        <w:t xml:space="preserve">File: </w:t>
      </w:r>
      <w:r w:rsidRPr="008047BB">
        <w:rPr>
          <w:rFonts w:ascii="Arial" w:hAnsi="Arial" w:cs="Arial"/>
          <w:b/>
          <w:sz w:val="20"/>
          <w:szCs w:val="20"/>
        </w:rPr>
        <w:t>Copia di Pta 2018COMPLETI_results-survey787591_DOMANDE DA ANALIZZARE</w:t>
      </w:r>
    </w:p>
    <w:p w:rsidR="00840A09" w:rsidRDefault="008047BB" w:rsidP="008047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Fogli di lavoro:</w:t>
      </w:r>
    </w:p>
    <w:p w:rsidR="008047BB" w:rsidRDefault="008047BB" w:rsidP="008047BB">
      <w:pPr>
        <w:pStyle w:val="Paragrafoelenco"/>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Indagine PTA, base dati originale con l’indicazione delle domande da rielaborare;</w:t>
      </w:r>
    </w:p>
    <w:p w:rsidR="008047BB" w:rsidRDefault="008047BB" w:rsidP="008047BB">
      <w:pPr>
        <w:pStyle w:val="Paragrafoelenco"/>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COPIA, base dati con sostituzione dei campi stringa (testo) dei giudizi con campi numerici per elaborazione;</w:t>
      </w:r>
    </w:p>
    <w:p w:rsidR="008047BB" w:rsidRDefault="008047BB" w:rsidP="008047BB">
      <w:pPr>
        <w:pStyle w:val="Paragrafoelenco"/>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COPIA_2, base dat</w:t>
      </w:r>
      <w:r w:rsidR="00B40C28">
        <w:rPr>
          <w:rFonts w:ascii="Arial" w:hAnsi="Arial" w:cs="Arial"/>
          <w:sz w:val="20"/>
          <w:szCs w:val="20"/>
        </w:rPr>
        <w:t xml:space="preserve">i di cui al p.to 2 con filtri, ordinato per struttura di afferenza indicata e depurato delle domande sulla percezione dell’Ateneo e con le medie </w:t>
      </w:r>
      <w:r w:rsidR="000A46EE">
        <w:rPr>
          <w:rFonts w:ascii="Arial" w:hAnsi="Arial" w:cs="Arial"/>
          <w:sz w:val="20"/>
          <w:szCs w:val="20"/>
        </w:rPr>
        <w:t>globali</w:t>
      </w:r>
      <w:r w:rsidR="00CA3446">
        <w:rPr>
          <w:rFonts w:ascii="Arial" w:hAnsi="Arial" w:cs="Arial"/>
          <w:sz w:val="20"/>
          <w:szCs w:val="20"/>
        </w:rPr>
        <w:t>;</w:t>
      </w:r>
    </w:p>
    <w:p w:rsidR="00B40C28" w:rsidRPr="00E745D6" w:rsidRDefault="00CA3446" w:rsidP="00E745D6">
      <w:pPr>
        <w:pStyle w:val="Paragrafoelenco"/>
        <w:numPr>
          <w:ilvl w:val="0"/>
          <w:numId w:val="1"/>
        </w:numPr>
        <w:autoSpaceDE w:val="0"/>
        <w:autoSpaceDN w:val="0"/>
        <w:adjustRightInd w:val="0"/>
        <w:spacing w:after="0" w:line="240" w:lineRule="auto"/>
        <w:jc w:val="both"/>
        <w:rPr>
          <w:rFonts w:ascii="Arial" w:hAnsi="Arial" w:cs="Arial"/>
          <w:sz w:val="20"/>
          <w:szCs w:val="20"/>
        </w:rPr>
      </w:pPr>
      <w:r w:rsidRPr="00CA3446">
        <w:rPr>
          <w:rFonts w:ascii="Arial" w:hAnsi="Arial" w:cs="Arial"/>
          <w:b/>
          <w:sz w:val="20"/>
          <w:szCs w:val="20"/>
        </w:rPr>
        <w:t>COPIA_3</w:t>
      </w:r>
      <w:r>
        <w:rPr>
          <w:rFonts w:ascii="Arial" w:hAnsi="Arial" w:cs="Arial"/>
          <w:sz w:val="20"/>
          <w:szCs w:val="20"/>
        </w:rPr>
        <w:t xml:space="preserve">, </w:t>
      </w:r>
      <w:r w:rsidRPr="00CA3446">
        <w:rPr>
          <w:rFonts w:ascii="Arial" w:hAnsi="Arial" w:cs="Arial"/>
          <w:sz w:val="20"/>
          <w:szCs w:val="20"/>
          <w:u w:val="single"/>
        </w:rPr>
        <w:t>foglio da utilizzare</w:t>
      </w:r>
      <w:r>
        <w:rPr>
          <w:rFonts w:ascii="Arial" w:hAnsi="Arial" w:cs="Arial"/>
          <w:sz w:val="20"/>
          <w:szCs w:val="20"/>
        </w:rPr>
        <w:t>, contiene le medie per singola struttura di afferenza del personale (righe evidenziate in giallo), in questo caso si è preferito lasciare il messaggio di errore sulla divisione per zero al fine di consentire al lettore l’immediata individuazione della media non calcolabile sulla domanda, lasciando, al contempo, il dettaglio dell’inform</w:t>
      </w:r>
      <w:r w:rsidR="00E745D6">
        <w:rPr>
          <w:rFonts w:ascii="Arial" w:hAnsi="Arial" w:cs="Arial"/>
          <w:sz w:val="20"/>
          <w:szCs w:val="20"/>
        </w:rPr>
        <w:t>azione del singolo questionario</w:t>
      </w:r>
      <w:r w:rsidR="00F20217" w:rsidRPr="00E745D6">
        <w:rPr>
          <w:rFonts w:ascii="Arial" w:hAnsi="Arial" w:cs="Arial"/>
          <w:sz w:val="20"/>
          <w:szCs w:val="20"/>
        </w:rPr>
        <w:t>.</w:t>
      </w:r>
    </w:p>
    <w:p w:rsidR="00F20217" w:rsidRDefault="00F20217" w:rsidP="00F20217">
      <w:pPr>
        <w:autoSpaceDE w:val="0"/>
        <w:autoSpaceDN w:val="0"/>
        <w:adjustRightInd w:val="0"/>
        <w:spacing w:after="0" w:line="240" w:lineRule="auto"/>
        <w:jc w:val="both"/>
        <w:rPr>
          <w:rFonts w:ascii="Arial" w:hAnsi="Arial" w:cs="Arial"/>
          <w:sz w:val="20"/>
          <w:szCs w:val="20"/>
        </w:rPr>
      </w:pPr>
    </w:p>
    <w:p w:rsidR="00D22F27" w:rsidRDefault="00D22F27" w:rsidP="00F20217">
      <w:pPr>
        <w:autoSpaceDE w:val="0"/>
        <w:autoSpaceDN w:val="0"/>
        <w:adjustRightInd w:val="0"/>
        <w:spacing w:after="0" w:line="240" w:lineRule="auto"/>
        <w:jc w:val="both"/>
        <w:rPr>
          <w:rFonts w:ascii="Arial" w:hAnsi="Arial" w:cs="Arial"/>
          <w:sz w:val="20"/>
          <w:szCs w:val="20"/>
        </w:rPr>
      </w:pPr>
    </w:p>
    <w:p w:rsidR="00F20217" w:rsidRDefault="00F20217" w:rsidP="00F20217">
      <w:pPr>
        <w:autoSpaceDE w:val="0"/>
        <w:autoSpaceDN w:val="0"/>
        <w:adjustRightInd w:val="0"/>
        <w:spacing w:after="0" w:line="240" w:lineRule="auto"/>
        <w:jc w:val="right"/>
        <w:rPr>
          <w:rFonts w:ascii="Arial" w:hAnsi="Arial" w:cs="Arial"/>
          <w:b/>
          <w:sz w:val="24"/>
          <w:szCs w:val="24"/>
        </w:rPr>
      </w:pPr>
      <w:r w:rsidRPr="00F20217">
        <w:rPr>
          <w:rFonts w:ascii="Arial" w:hAnsi="Arial" w:cs="Arial"/>
          <w:b/>
          <w:sz w:val="24"/>
          <w:szCs w:val="24"/>
        </w:rPr>
        <w:t>RILEVAZIONE PERSONALE DOCENTE</w:t>
      </w:r>
    </w:p>
    <w:p w:rsidR="00F20217" w:rsidRPr="00F20217" w:rsidRDefault="00F20217" w:rsidP="000A46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File: </w:t>
      </w:r>
      <w:r w:rsidRPr="00F20217">
        <w:rPr>
          <w:rFonts w:ascii="Arial" w:hAnsi="Arial" w:cs="Arial"/>
          <w:b/>
          <w:sz w:val="20"/>
          <w:szCs w:val="20"/>
        </w:rPr>
        <w:t>Copia di DOCENTI2018COMPLETI_results-survey775454_DOMANDE DA ANALIZZARE</w:t>
      </w:r>
    </w:p>
    <w:p w:rsidR="00E953CD" w:rsidRDefault="00F20217" w:rsidP="000A46EE">
      <w:pPr>
        <w:spacing w:after="0" w:line="240" w:lineRule="auto"/>
        <w:jc w:val="both"/>
        <w:rPr>
          <w:rFonts w:ascii="Arial" w:hAnsi="Arial" w:cs="Arial"/>
          <w:sz w:val="20"/>
          <w:szCs w:val="20"/>
        </w:rPr>
      </w:pPr>
      <w:r w:rsidRPr="00F20217">
        <w:rPr>
          <w:rFonts w:ascii="Arial" w:hAnsi="Arial" w:cs="Arial"/>
          <w:sz w:val="20"/>
          <w:szCs w:val="20"/>
        </w:rPr>
        <w:t>Fogli di lavoro</w:t>
      </w:r>
      <w:r>
        <w:rPr>
          <w:rFonts w:ascii="Arial" w:hAnsi="Arial" w:cs="Arial"/>
          <w:sz w:val="20"/>
          <w:szCs w:val="20"/>
        </w:rPr>
        <w:t>:</w:t>
      </w:r>
    </w:p>
    <w:p w:rsidR="007F2D4C" w:rsidRDefault="007F2D4C" w:rsidP="000A46EE">
      <w:pPr>
        <w:pStyle w:val="Paragrafoelenco"/>
        <w:numPr>
          <w:ilvl w:val="0"/>
          <w:numId w:val="2"/>
        </w:numPr>
        <w:spacing w:after="0" w:line="240" w:lineRule="auto"/>
        <w:jc w:val="both"/>
        <w:rPr>
          <w:rFonts w:ascii="Arial" w:hAnsi="Arial" w:cs="Arial"/>
          <w:sz w:val="20"/>
          <w:szCs w:val="20"/>
        </w:rPr>
      </w:pPr>
      <w:r>
        <w:rPr>
          <w:rFonts w:ascii="Arial" w:hAnsi="Arial" w:cs="Arial"/>
          <w:sz w:val="20"/>
          <w:szCs w:val="20"/>
        </w:rPr>
        <w:t>Indagine DOCENTI, base dati originale con l’indicazione delle domande da rielaborare;</w:t>
      </w:r>
    </w:p>
    <w:p w:rsidR="007F2D4C" w:rsidRDefault="007F2D4C" w:rsidP="000A46EE">
      <w:pPr>
        <w:pStyle w:val="Paragrafoelenco"/>
        <w:numPr>
          <w:ilvl w:val="0"/>
          <w:numId w:val="2"/>
        </w:numPr>
        <w:spacing w:after="0" w:line="240" w:lineRule="auto"/>
        <w:jc w:val="both"/>
        <w:rPr>
          <w:rFonts w:ascii="Arial" w:hAnsi="Arial" w:cs="Arial"/>
          <w:sz w:val="20"/>
          <w:szCs w:val="20"/>
        </w:rPr>
      </w:pPr>
      <w:r>
        <w:rPr>
          <w:rFonts w:ascii="Arial" w:hAnsi="Arial" w:cs="Arial"/>
          <w:sz w:val="20"/>
          <w:szCs w:val="20"/>
        </w:rPr>
        <w:t>COPIA, base dati con sostituzione dei campi stringa (testo) dei giudizi con campi numerici per elaborazione;</w:t>
      </w:r>
    </w:p>
    <w:p w:rsidR="000A46EE" w:rsidRDefault="007F2D4C" w:rsidP="000A46EE">
      <w:pPr>
        <w:pStyle w:val="Paragrafoelenco"/>
        <w:numPr>
          <w:ilvl w:val="0"/>
          <w:numId w:val="2"/>
        </w:numPr>
        <w:spacing w:after="0" w:line="240" w:lineRule="auto"/>
        <w:jc w:val="both"/>
        <w:rPr>
          <w:rFonts w:ascii="Arial" w:hAnsi="Arial" w:cs="Arial"/>
          <w:sz w:val="20"/>
          <w:szCs w:val="20"/>
        </w:rPr>
      </w:pPr>
      <w:r>
        <w:rPr>
          <w:rFonts w:ascii="Arial" w:hAnsi="Arial" w:cs="Arial"/>
          <w:sz w:val="20"/>
          <w:szCs w:val="20"/>
        </w:rPr>
        <w:t>COPIA_</w:t>
      </w:r>
      <w:r w:rsidR="000A46EE">
        <w:rPr>
          <w:rFonts w:ascii="Arial" w:hAnsi="Arial" w:cs="Arial"/>
          <w:sz w:val="20"/>
          <w:szCs w:val="20"/>
        </w:rPr>
        <w:t>2, base dati di cui al p.to 2 con filtri, ordinato per dipartimento di afferenza indicato e depurato della domanda sulla percezione dell’Ateneo e con le medie globali;</w:t>
      </w:r>
    </w:p>
    <w:p w:rsidR="000A46EE" w:rsidRDefault="000A46EE" w:rsidP="006C0FC9">
      <w:pPr>
        <w:pStyle w:val="Paragrafoelenco"/>
        <w:numPr>
          <w:ilvl w:val="0"/>
          <w:numId w:val="2"/>
        </w:numPr>
        <w:spacing w:after="0" w:line="240" w:lineRule="auto"/>
        <w:jc w:val="both"/>
        <w:rPr>
          <w:rFonts w:ascii="Arial" w:hAnsi="Arial" w:cs="Arial"/>
          <w:sz w:val="20"/>
          <w:szCs w:val="20"/>
        </w:rPr>
      </w:pPr>
      <w:r w:rsidRPr="00E745D6">
        <w:rPr>
          <w:rFonts w:ascii="Arial" w:hAnsi="Arial" w:cs="Arial"/>
          <w:b/>
          <w:sz w:val="20"/>
          <w:szCs w:val="20"/>
        </w:rPr>
        <w:t>COPIA_3</w:t>
      </w:r>
      <w:r>
        <w:rPr>
          <w:rFonts w:ascii="Arial" w:hAnsi="Arial" w:cs="Arial"/>
          <w:sz w:val="20"/>
          <w:szCs w:val="20"/>
        </w:rPr>
        <w:t xml:space="preserve">, </w:t>
      </w:r>
      <w:r w:rsidRPr="00E745D6">
        <w:rPr>
          <w:rFonts w:ascii="Arial" w:hAnsi="Arial" w:cs="Arial"/>
          <w:sz w:val="20"/>
          <w:szCs w:val="20"/>
          <w:u w:val="single"/>
        </w:rPr>
        <w:t>foglio da utilizzare</w:t>
      </w:r>
      <w:r>
        <w:rPr>
          <w:rFonts w:ascii="Arial" w:hAnsi="Arial" w:cs="Arial"/>
          <w:sz w:val="20"/>
          <w:szCs w:val="20"/>
        </w:rPr>
        <w:t xml:space="preserve"> (analisi per </w:t>
      </w:r>
      <w:r w:rsidRPr="00E745D6">
        <w:rPr>
          <w:rFonts w:ascii="Arial" w:hAnsi="Arial" w:cs="Arial"/>
          <w:sz w:val="20"/>
          <w:szCs w:val="20"/>
          <w:u w:val="single"/>
        </w:rPr>
        <w:t>dipartimento</w:t>
      </w:r>
      <w:r>
        <w:rPr>
          <w:rFonts w:ascii="Arial" w:hAnsi="Arial" w:cs="Arial"/>
          <w:sz w:val="20"/>
          <w:szCs w:val="20"/>
        </w:rPr>
        <w:t>), contiene le medie per singolo dipartimento (righe evidenziate in giallo)</w:t>
      </w:r>
      <w:r w:rsidR="006C0FC9">
        <w:rPr>
          <w:rFonts w:ascii="Arial" w:hAnsi="Arial" w:cs="Arial"/>
          <w:sz w:val="20"/>
          <w:szCs w:val="20"/>
        </w:rPr>
        <w:t xml:space="preserve">, </w:t>
      </w:r>
      <w:r w:rsidR="006C0FC9" w:rsidRPr="006C0FC9">
        <w:rPr>
          <w:rFonts w:ascii="Arial" w:hAnsi="Arial" w:cs="Arial"/>
          <w:sz w:val="20"/>
          <w:szCs w:val="20"/>
        </w:rPr>
        <w:t>in questo caso si è preferito lasciare il messaggio di errore sulla divisione per zero al fine di consentire al lettore l’immediata individuazione della media non calcolabile sulla domanda, lasciando, al contempo, il dettaglio dell’informazione del singolo questionario</w:t>
      </w:r>
      <w:r>
        <w:rPr>
          <w:rFonts w:ascii="Arial" w:hAnsi="Arial" w:cs="Arial"/>
          <w:sz w:val="20"/>
          <w:szCs w:val="20"/>
        </w:rPr>
        <w:t>;</w:t>
      </w:r>
    </w:p>
    <w:p w:rsidR="000A46EE" w:rsidRDefault="00E745D6" w:rsidP="006C0FC9">
      <w:pPr>
        <w:pStyle w:val="Paragrafoelenco"/>
        <w:numPr>
          <w:ilvl w:val="0"/>
          <w:numId w:val="2"/>
        </w:numPr>
        <w:spacing w:after="0" w:line="240" w:lineRule="auto"/>
        <w:jc w:val="both"/>
        <w:rPr>
          <w:rFonts w:ascii="Arial" w:hAnsi="Arial" w:cs="Arial"/>
          <w:sz w:val="20"/>
          <w:szCs w:val="20"/>
        </w:rPr>
      </w:pPr>
      <w:r w:rsidRPr="00E745D6">
        <w:rPr>
          <w:rFonts w:ascii="Arial" w:hAnsi="Arial" w:cs="Arial"/>
          <w:b/>
          <w:sz w:val="20"/>
          <w:szCs w:val="20"/>
        </w:rPr>
        <w:t>COPIA_</w:t>
      </w:r>
      <w:r>
        <w:rPr>
          <w:rFonts w:ascii="Arial" w:hAnsi="Arial" w:cs="Arial"/>
          <w:b/>
          <w:sz w:val="20"/>
          <w:szCs w:val="20"/>
        </w:rPr>
        <w:t>4</w:t>
      </w:r>
      <w:r>
        <w:rPr>
          <w:rFonts w:ascii="Arial" w:hAnsi="Arial" w:cs="Arial"/>
          <w:sz w:val="20"/>
          <w:szCs w:val="20"/>
        </w:rPr>
        <w:t xml:space="preserve">, </w:t>
      </w:r>
      <w:r w:rsidRPr="00E745D6">
        <w:rPr>
          <w:rFonts w:ascii="Arial" w:hAnsi="Arial" w:cs="Arial"/>
          <w:sz w:val="20"/>
          <w:szCs w:val="20"/>
          <w:u w:val="single"/>
        </w:rPr>
        <w:t>foglio da utilizzare</w:t>
      </w:r>
      <w:r>
        <w:rPr>
          <w:rFonts w:ascii="Arial" w:hAnsi="Arial" w:cs="Arial"/>
          <w:sz w:val="20"/>
          <w:szCs w:val="20"/>
        </w:rPr>
        <w:t xml:space="preserve"> (analisi per </w:t>
      </w:r>
      <w:r w:rsidRPr="00E745D6">
        <w:rPr>
          <w:rFonts w:ascii="Arial" w:hAnsi="Arial" w:cs="Arial"/>
          <w:sz w:val="20"/>
          <w:szCs w:val="20"/>
          <w:u w:val="single"/>
        </w:rPr>
        <w:t>scuola</w:t>
      </w:r>
      <w:r>
        <w:rPr>
          <w:rFonts w:ascii="Arial" w:hAnsi="Arial" w:cs="Arial"/>
          <w:sz w:val="20"/>
          <w:szCs w:val="20"/>
        </w:rPr>
        <w:t>), contiene le medie per singola scuola (righe evidenziate in giallo)</w:t>
      </w:r>
      <w:r w:rsidR="006C0FC9">
        <w:rPr>
          <w:rFonts w:ascii="Arial" w:hAnsi="Arial" w:cs="Arial"/>
          <w:sz w:val="20"/>
          <w:szCs w:val="20"/>
        </w:rPr>
        <w:t xml:space="preserve">, anche </w:t>
      </w:r>
      <w:r w:rsidR="006C0FC9" w:rsidRPr="006C0FC9">
        <w:rPr>
          <w:rFonts w:ascii="Arial" w:hAnsi="Arial" w:cs="Arial"/>
          <w:sz w:val="20"/>
          <w:szCs w:val="20"/>
        </w:rPr>
        <w:t>in questo caso si è preferito lasciare il messaggio di errore sulla divisione per zero al fine di consentire al lettore l’immediata individuazione della media non calcolabile sulla domanda, lasciando, al contempo, il dettaglio dell’informazione del singolo questionario</w:t>
      </w:r>
      <w:r w:rsidR="00F22055">
        <w:rPr>
          <w:rFonts w:ascii="Arial" w:hAnsi="Arial" w:cs="Arial"/>
          <w:sz w:val="20"/>
          <w:szCs w:val="20"/>
        </w:rPr>
        <w:t xml:space="preserve"> (</w:t>
      </w:r>
      <w:r w:rsidR="00F22055" w:rsidRPr="00F22055">
        <w:rPr>
          <w:rFonts w:ascii="Arial" w:hAnsi="Arial" w:cs="Arial"/>
          <w:sz w:val="20"/>
          <w:szCs w:val="20"/>
          <w:u w:val="single"/>
        </w:rPr>
        <w:t>non è stato possibile attribuire i docenti del DIBRIS alle due scuole a cui il Dipartimento appartiene in quanto nel questionario non sono previste indicazioni in merito, pertanto si è preferito lasciare separata l’informazione</w:t>
      </w:r>
      <w:r w:rsidR="00F22055">
        <w:rPr>
          <w:rFonts w:ascii="Arial" w:hAnsi="Arial" w:cs="Arial"/>
          <w:sz w:val="20"/>
          <w:szCs w:val="20"/>
        </w:rPr>
        <w:t>)</w:t>
      </w:r>
      <w:r>
        <w:rPr>
          <w:rFonts w:ascii="Arial" w:hAnsi="Arial" w:cs="Arial"/>
          <w:sz w:val="20"/>
          <w:szCs w:val="20"/>
        </w:rPr>
        <w:t>.</w:t>
      </w:r>
    </w:p>
    <w:p w:rsidR="00217A29" w:rsidRDefault="00217A29" w:rsidP="00217A29">
      <w:pPr>
        <w:autoSpaceDE w:val="0"/>
        <w:autoSpaceDN w:val="0"/>
        <w:adjustRightInd w:val="0"/>
        <w:spacing w:after="0" w:line="240" w:lineRule="auto"/>
        <w:jc w:val="right"/>
        <w:rPr>
          <w:rFonts w:ascii="Arial" w:hAnsi="Arial" w:cs="Arial"/>
          <w:b/>
          <w:sz w:val="24"/>
          <w:szCs w:val="24"/>
        </w:rPr>
      </w:pPr>
    </w:p>
    <w:p w:rsidR="00D22F27" w:rsidRDefault="00D22F27" w:rsidP="00217A29">
      <w:pPr>
        <w:autoSpaceDE w:val="0"/>
        <w:autoSpaceDN w:val="0"/>
        <w:adjustRightInd w:val="0"/>
        <w:spacing w:after="0" w:line="240" w:lineRule="auto"/>
        <w:jc w:val="right"/>
        <w:rPr>
          <w:rFonts w:ascii="Arial" w:hAnsi="Arial" w:cs="Arial"/>
          <w:b/>
          <w:sz w:val="24"/>
          <w:szCs w:val="24"/>
        </w:rPr>
      </w:pPr>
    </w:p>
    <w:p w:rsidR="00217A29" w:rsidRDefault="00217A29" w:rsidP="00217A29">
      <w:pPr>
        <w:autoSpaceDE w:val="0"/>
        <w:autoSpaceDN w:val="0"/>
        <w:adjustRightInd w:val="0"/>
        <w:spacing w:after="0" w:line="240" w:lineRule="auto"/>
        <w:jc w:val="right"/>
        <w:rPr>
          <w:rFonts w:ascii="Arial" w:hAnsi="Arial" w:cs="Arial"/>
          <w:b/>
          <w:sz w:val="24"/>
          <w:szCs w:val="24"/>
        </w:rPr>
      </w:pPr>
      <w:r w:rsidRPr="00F20217">
        <w:rPr>
          <w:rFonts w:ascii="Arial" w:hAnsi="Arial" w:cs="Arial"/>
          <w:b/>
          <w:sz w:val="24"/>
          <w:szCs w:val="24"/>
        </w:rPr>
        <w:t xml:space="preserve">RILEVAZIONE </w:t>
      </w:r>
      <w:r>
        <w:rPr>
          <w:rFonts w:ascii="Arial" w:hAnsi="Arial" w:cs="Arial"/>
          <w:b/>
          <w:sz w:val="24"/>
          <w:szCs w:val="24"/>
        </w:rPr>
        <w:t>DIRIGENTI E QUADRI</w:t>
      </w:r>
    </w:p>
    <w:p w:rsidR="00F20217" w:rsidRDefault="00472913" w:rsidP="00472913">
      <w:pPr>
        <w:spacing w:after="0" w:line="240" w:lineRule="auto"/>
        <w:jc w:val="both"/>
        <w:rPr>
          <w:rFonts w:ascii="Arial" w:hAnsi="Arial" w:cs="Arial"/>
          <w:b/>
          <w:sz w:val="20"/>
          <w:szCs w:val="20"/>
        </w:rPr>
      </w:pPr>
      <w:r>
        <w:rPr>
          <w:rFonts w:ascii="Arial" w:hAnsi="Arial" w:cs="Arial"/>
          <w:sz w:val="20"/>
          <w:szCs w:val="20"/>
        </w:rPr>
        <w:t xml:space="preserve">File: </w:t>
      </w:r>
      <w:r w:rsidRPr="00472913">
        <w:rPr>
          <w:rFonts w:ascii="Arial" w:hAnsi="Arial" w:cs="Arial"/>
          <w:b/>
          <w:sz w:val="20"/>
          <w:szCs w:val="20"/>
        </w:rPr>
        <w:t>Copia di Dirigente e Quadri2018COMPLETI_results-survey761186_DOMANDE DA ANALIZZARE</w:t>
      </w:r>
    </w:p>
    <w:p w:rsidR="00472913" w:rsidRDefault="00472913" w:rsidP="00472913">
      <w:pPr>
        <w:spacing w:after="0" w:line="240" w:lineRule="auto"/>
        <w:jc w:val="both"/>
        <w:rPr>
          <w:rFonts w:ascii="Arial" w:hAnsi="Arial" w:cs="Arial"/>
          <w:sz w:val="20"/>
          <w:szCs w:val="20"/>
        </w:rPr>
      </w:pPr>
      <w:r>
        <w:rPr>
          <w:rFonts w:ascii="Arial" w:hAnsi="Arial" w:cs="Arial"/>
          <w:sz w:val="20"/>
          <w:szCs w:val="20"/>
        </w:rPr>
        <w:t>Fogli di lavoro:</w:t>
      </w:r>
    </w:p>
    <w:p w:rsidR="00472913" w:rsidRDefault="00736AB3" w:rsidP="00736AB3">
      <w:pPr>
        <w:pStyle w:val="Paragrafoelenco"/>
        <w:numPr>
          <w:ilvl w:val="0"/>
          <w:numId w:val="3"/>
        </w:numPr>
        <w:spacing w:after="0" w:line="240" w:lineRule="auto"/>
        <w:jc w:val="both"/>
        <w:rPr>
          <w:rFonts w:ascii="Arial" w:hAnsi="Arial" w:cs="Arial"/>
          <w:sz w:val="20"/>
          <w:szCs w:val="20"/>
        </w:rPr>
      </w:pPr>
      <w:r>
        <w:rPr>
          <w:rFonts w:ascii="Arial" w:hAnsi="Arial" w:cs="Arial"/>
          <w:sz w:val="20"/>
          <w:szCs w:val="20"/>
        </w:rPr>
        <w:t>Indagine DIRIGENTI E QUADRI, base dati originale con l’indicazione delle domande da rielaborare;</w:t>
      </w:r>
    </w:p>
    <w:p w:rsidR="00736AB3" w:rsidRDefault="00736AB3" w:rsidP="00736AB3">
      <w:pPr>
        <w:pStyle w:val="Paragrafoelenco"/>
        <w:numPr>
          <w:ilvl w:val="0"/>
          <w:numId w:val="3"/>
        </w:numPr>
        <w:spacing w:after="0" w:line="240" w:lineRule="auto"/>
        <w:jc w:val="both"/>
        <w:rPr>
          <w:rFonts w:ascii="Arial" w:hAnsi="Arial" w:cs="Arial"/>
          <w:sz w:val="20"/>
          <w:szCs w:val="20"/>
        </w:rPr>
      </w:pPr>
      <w:r>
        <w:rPr>
          <w:rFonts w:ascii="Arial" w:hAnsi="Arial" w:cs="Arial"/>
          <w:sz w:val="20"/>
          <w:szCs w:val="20"/>
        </w:rPr>
        <w:t>COPIA, base dati con sostituzione dei campi stringa (testo) dei giudizi con campi numerici per elaborazione</w:t>
      </w:r>
      <w:r w:rsidR="0020050C">
        <w:rPr>
          <w:rFonts w:ascii="Arial" w:hAnsi="Arial" w:cs="Arial"/>
          <w:sz w:val="20"/>
          <w:szCs w:val="20"/>
        </w:rPr>
        <w:t xml:space="preserve"> e depurato della domanda sulla percezione dell’Ateneo</w:t>
      </w:r>
      <w:r>
        <w:rPr>
          <w:rFonts w:ascii="Arial" w:hAnsi="Arial" w:cs="Arial"/>
          <w:sz w:val="20"/>
          <w:szCs w:val="20"/>
        </w:rPr>
        <w:t>;</w:t>
      </w:r>
    </w:p>
    <w:p w:rsidR="00736AB3" w:rsidRDefault="00736AB3" w:rsidP="00736AB3">
      <w:pPr>
        <w:pStyle w:val="Paragrafoelenco"/>
        <w:numPr>
          <w:ilvl w:val="0"/>
          <w:numId w:val="3"/>
        </w:numPr>
        <w:spacing w:after="0" w:line="240" w:lineRule="auto"/>
        <w:jc w:val="both"/>
        <w:rPr>
          <w:rFonts w:ascii="Arial" w:hAnsi="Arial" w:cs="Arial"/>
          <w:sz w:val="20"/>
          <w:szCs w:val="20"/>
        </w:rPr>
      </w:pPr>
      <w:r>
        <w:rPr>
          <w:rFonts w:ascii="Arial" w:hAnsi="Arial" w:cs="Arial"/>
          <w:sz w:val="20"/>
          <w:szCs w:val="20"/>
        </w:rPr>
        <w:t>COPIA_2, base dati di cui al p.to 2 con filtri, ordinato per ruolo del compilatore</w:t>
      </w:r>
      <w:r w:rsidR="0083343E">
        <w:rPr>
          <w:rFonts w:ascii="Arial" w:hAnsi="Arial" w:cs="Arial"/>
          <w:sz w:val="20"/>
          <w:szCs w:val="20"/>
        </w:rPr>
        <w:t xml:space="preserve"> e contenente le medie globali</w:t>
      </w:r>
      <w:r>
        <w:rPr>
          <w:rFonts w:ascii="Arial" w:hAnsi="Arial" w:cs="Arial"/>
          <w:sz w:val="20"/>
          <w:szCs w:val="20"/>
        </w:rPr>
        <w:t>;</w:t>
      </w:r>
    </w:p>
    <w:p w:rsidR="00736AB3" w:rsidRPr="0020050C" w:rsidRDefault="00736AB3" w:rsidP="0020050C">
      <w:pPr>
        <w:pStyle w:val="Paragrafoelenco"/>
        <w:numPr>
          <w:ilvl w:val="0"/>
          <w:numId w:val="3"/>
        </w:numPr>
        <w:spacing w:after="0" w:line="240" w:lineRule="auto"/>
        <w:jc w:val="both"/>
        <w:rPr>
          <w:rFonts w:ascii="Arial" w:hAnsi="Arial" w:cs="Arial"/>
          <w:sz w:val="20"/>
          <w:szCs w:val="20"/>
        </w:rPr>
      </w:pPr>
      <w:r w:rsidRPr="00505DBB">
        <w:rPr>
          <w:rFonts w:ascii="Arial" w:hAnsi="Arial" w:cs="Arial"/>
          <w:b/>
          <w:sz w:val="20"/>
          <w:szCs w:val="20"/>
        </w:rPr>
        <w:t>COPIA_3</w:t>
      </w:r>
      <w:r>
        <w:rPr>
          <w:rFonts w:ascii="Arial" w:hAnsi="Arial" w:cs="Arial"/>
          <w:sz w:val="20"/>
          <w:szCs w:val="20"/>
        </w:rPr>
        <w:t xml:space="preserve">, </w:t>
      </w:r>
      <w:r w:rsidRPr="00505DBB">
        <w:rPr>
          <w:rFonts w:ascii="Arial" w:hAnsi="Arial" w:cs="Arial"/>
          <w:sz w:val="20"/>
          <w:szCs w:val="20"/>
          <w:u w:val="single"/>
        </w:rPr>
        <w:t>foglio da utilizzare</w:t>
      </w:r>
      <w:r>
        <w:rPr>
          <w:rFonts w:ascii="Arial" w:hAnsi="Arial" w:cs="Arial"/>
          <w:sz w:val="20"/>
          <w:szCs w:val="20"/>
        </w:rPr>
        <w:t xml:space="preserve"> (analisi per ruolo del compilatore), contiene le medie per singolo ruolo</w:t>
      </w:r>
      <w:r w:rsidR="006C0FC9">
        <w:rPr>
          <w:rFonts w:ascii="Arial" w:hAnsi="Arial" w:cs="Arial"/>
          <w:sz w:val="20"/>
          <w:szCs w:val="20"/>
        </w:rPr>
        <w:t xml:space="preserve">, anche </w:t>
      </w:r>
      <w:r w:rsidR="006C0FC9" w:rsidRPr="006C0FC9">
        <w:rPr>
          <w:rFonts w:ascii="Arial" w:hAnsi="Arial" w:cs="Arial"/>
          <w:sz w:val="20"/>
          <w:szCs w:val="20"/>
        </w:rPr>
        <w:t>in questo caso si è preferito lasciare il messaggio di errore sulla divisione per zero al fine di consentire al lettore l’immediata individuazione della media non calcolabile sulla domanda, lasciando, al contempo, il dettaglio dell’informazione del singolo questionario</w:t>
      </w:r>
      <w:r>
        <w:rPr>
          <w:rFonts w:ascii="Arial" w:hAnsi="Arial" w:cs="Arial"/>
          <w:sz w:val="20"/>
          <w:szCs w:val="20"/>
        </w:rPr>
        <w:t>.</w:t>
      </w:r>
    </w:p>
    <w:p w:rsidR="00736AB3" w:rsidRDefault="00736AB3" w:rsidP="00736AB3">
      <w:pPr>
        <w:autoSpaceDE w:val="0"/>
        <w:autoSpaceDN w:val="0"/>
        <w:adjustRightInd w:val="0"/>
        <w:spacing w:after="0" w:line="240" w:lineRule="auto"/>
        <w:jc w:val="right"/>
        <w:rPr>
          <w:rFonts w:ascii="Arial" w:hAnsi="Arial" w:cs="Arial"/>
          <w:b/>
          <w:sz w:val="24"/>
          <w:szCs w:val="24"/>
        </w:rPr>
      </w:pPr>
      <w:r w:rsidRPr="00F20217">
        <w:rPr>
          <w:rFonts w:ascii="Arial" w:hAnsi="Arial" w:cs="Arial"/>
          <w:b/>
          <w:sz w:val="24"/>
          <w:szCs w:val="24"/>
        </w:rPr>
        <w:t xml:space="preserve">RILEVAZIONE </w:t>
      </w:r>
      <w:r>
        <w:rPr>
          <w:rFonts w:ascii="Arial" w:hAnsi="Arial" w:cs="Arial"/>
          <w:b/>
          <w:sz w:val="24"/>
          <w:szCs w:val="24"/>
        </w:rPr>
        <w:t>RESPONSABILI STRUTTURE FONDAMENTALI</w:t>
      </w:r>
    </w:p>
    <w:p w:rsidR="00736AB3" w:rsidRPr="00F20217" w:rsidRDefault="00736AB3" w:rsidP="00736AB3">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File: </w:t>
      </w:r>
      <w:r w:rsidR="00F71D45" w:rsidRPr="00F71D45">
        <w:rPr>
          <w:rFonts w:ascii="Arial" w:hAnsi="Arial" w:cs="Arial"/>
          <w:b/>
          <w:sz w:val="20"/>
          <w:szCs w:val="20"/>
        </w:rPr>
        <w:t>Copia di Strutture Fondamentali 2018COMPLETI_results-survey716564_DOMANDE DA ANALIZZARE</w:t>
      </w:r>
    </w:p>
    <w:p w:rsidR="00736AB3" w:rsidRDefault="00736AB3" w:rsidP="00736AB3">
      <w:pPr>
        <w:spacing w:after="0" w:line="240" w:lineRule="auto"/>
        <w:jc w:val="both"/>
        <w:rPr>
          <w:rFonts w:ascii="Arial" w:hAnsi="Arial" w:cs="Arial"/>
          <w:sz w:val="20"/>
          <w:szCs w:val="20"/>
        </w:rPr>
      </w:pPr>
      <w:r w:rsidRPr="00F20217">
        <w:rPr>
          <w:rFonts w:ascii="Arial" w:hAnsi="Arial" w:cs="Arial"/>
          <w:sz w:val="20"/>
          <w:szCs w:val="20"/>
        </w:rPr>
        <w:t>Fogli di lavoro</w:t>
      </w:r>
      <w:r>
        <w:rPr>
          <w:rFonts w:ascii="Arial" w:hAnsi="Arial" w:cs="Arial"/>
          <w:sz w:val="20"/>
          <w:szCs w:val="20"/>
        </w:rPr>
        <w:t>:</w:t>
      </w:r>
    </w:p>
    <w:p w:rsidR="00736AB3" w:rsidRDefault="00736AB3" w:rsidP="00736AB3">
      <w:pPr>
        <w:pStyle w:val="Paragrafoelenco"/>
        <w:numPr>
          <w:ilvl w:val="0"/>
          <w:numId w:val="5"/>
        </w:numPr>
        <w:spacing w:after="0" w:line="240" w:lineRule="auto"/>
        <w:jc w:val="both"/>
        <w:rPr>
          <w:rFonts w:ascii="Arial" w:hAnsi="Arial" w:cs="Arial"/>
          <w:sz w:val="20"/>
          <w:szCs w:val="20"/>
        </w:rPr>
      </w:pPr>
      <w:r>
        <w:rPr>
          <w:rFonts w:ascii="Arial" w:hAnsi="Arial" w:cs="Arial"/>
          <w:sz w:val="20"/>
          <w:szCs w:val="20"/>
        </w:rPr>
        <w:t xml:space="preserve">Indagine </w:t>
      </w:r>
      <w:r w:rsidR="00F71D45">
        <w:rPr>
          <w:rFonts w:ascii="Arial" w:hAnsi="Arial" w:cs="Arial"/>
          <w:sz w:val="20"/>
          <w:szCs w:val="20"/>
        </w:rPr>
        <w:t>RESPONSABILI</w:t>
      </w:r>
      <w:r>
        <w:rPr>
          <w:rFonts w:ascii="Arial" w:hAnsi="Arial" w:cs="Arial"/>
          <w:sz w:val="20"/>
          <w:szCs w:val="20"/>
        </w:rPr>
        <w:t>, base dati originale con l’indicazione delle domande da rielaborare;</w:t>
      </w:r>
    </w:p>
    <w:p w:rsidR="00736AB3" w:rsidRDefault="00736AB3" w:rsidP="00F71D45">
      <w:pPr>
        <w:pStyle w:val="Paragrafoelenco"/>
        <w:numPr>
          <w:ilvl w:val="0"/>
          <w:numId w:val="5"/>
        </w:numPr>
        <w:spacing w:after="0" w:line="240" w:lineRule="auto"/>
        <w:jc w:val="both"/>
        <w:rPr>
          <w:rFonts w:ascii="Arial" w:hAnsi="Arial" w:cs="Arial"/>
          <w:sz w:val="20"/>
          <w:szCs w:val="20"/>
        </w:rPr>
      </w:pPr>
      <w:r>
        <w:rPr>
          <w:rFonts w:ascii="Arial" w:hAnsi="Arial" w:cs="Arial"/>
          <w:sz w:val="20"/>
          <w:szCs w:val="20"/>
        </w:rPr>
        <w:t>COPIA, base dati con sostituzione dei campi stringa (testo) dei giudizi con campi numerici per elaborazione</w:t>
      </w:r>
      <w:r w:rsidR="00F71D45">
        <w:rPr>
          <w:rFonts w:ascii="Arial" w:hAnsi="Arial" w:cs="Arial"/>
          <w:sz w:val="20"/>
          <w:szCs w:val="20"/>
        </w:rPr>
        <w:t xml:space="preserve"> e </w:t>
      </w:r>
      <w:r w:rsidR="00F71D45" w:rsidRPr="00F71D45">
        <w:rPr>
          <w:rFonts w:ascii="Arial" w:hAnsi="Arial" w:cs="Arial"/>
          <w:sz w:val="20"/>
          <w:szCs w:val="20"/>
        </w:rPr>
        <w:t>ordinato per ruolo indicato e depurato della domanda sulla percezione dell’Ateneo e con le medie globali</w:t>
      </w:r>
      <w:r>
        <w:rPr>
          <w:rFonts w:ascii="Arial" w:hAnsi="Arial" w:cs="Arial"/>
          <w:sz w:val="20"/>
          <w:szCs w:val="20"/>
        </w:rPr>
        <w:t>;</w:t>
      </w:r>
    </w:p>
    <w:p w:rsidR="00736AB3" w:rsidRPr="00505DBB" w:rsidRDefault="00736AB3" w:rsidP="006C0FC9">
      <w:pPr>
        <w:pStyle w:val="Paragrafoelenco"/>
        <w:numPr>
          <w:ilvl w:val="0"/>
          <w:numId w:val="5"/>
        </w:numPr>
        <w:spacing w:after="0" w:line="240" w:lineRule="auto"/>
        <w:jc w:val="both"/>
        <w:rPr>
          <w:rFonts w:ascii="Arial" w:hAnsi="Arial" w:cs="Arial"/>
          <w:sz w:val="20"/>
          <w:szCs w:val="20"/>
        </w:rPr>
      </w:pPr>
      <w:r w:rsidRPr="00505DBB">
        <w:rPr>
          <w:rFonts w:ascii="Arial" w:hAnsi="Arial" w:cs="Arial"/>
          <w:b/>
          <w:sz w:val="20"/>
          <w:szCs w:val="20"/>
        </w:rPr>
        <w:t>COPIA_2</w:t>
      </w:r>
      <w:r w:rsidRPr="00505DBB">
        <w:rPr>
          <w:rFonts w:ascii="Arial" w:hAnsi="Arial" w:cs="Arial"/>
          <w:sz w:val="20"/>
          <w:szCs w:val="20"/>
        </w:rPr>
        <w:t xml:space="preserve">, </w:t>
      </w:r>
      <w:r w:rsidRPr="00505DBB">
        <w:rPr>
          <w:rFonts w:ascii="Arial" w:hAnsi="Arial" w:cs="Arial"/>
          <w:sz w:val="20"/>
          <w:szCs w:val="20"/>
          <w:u w:val="single"/>
        </w:rPr>
        <w:t>foglio da utilizzare</w:t>
      </w:r>
      <w:r w:rsidRPr="00505DBB">
        <w:rPr>
          <w:rFonts w:ascii="Arial" w:hAnsi="Arial" w:cs="Arial"/>
          <w:sz w:val="20"/>
          <w:szCs w:val="20"/>
        </w:rPr>
        <w:t xml:space="preserve"> (analisi per </w:t>
      </w:r>
      <w:r w:rsidR="00505DBB">
        <w:rPr>
          <w:rFonts w:ascii="Arial" w:hAnsi="Arial" w:cs="Arial"/>
          <w:sz w:val="20"/>
          <w:szCs w:val="20"/>
          <w:u w:val="single"/>
        </w:rPr>
        <w:t>ruolo del compilatore</w:t>
      </w:r>
      <w:r w:rsidRPr="00505DBB">
        <w:rPr>
          <w:rFonts w:ascii="Arial" w:hAnsi="Arial" w:cs="Arial"/>
          <w:sz w:val="20"/>
          <w:szCs w:val="20"/>
        </w:rPr>
        <w:t xml:space="preserve">), contiene le medie per </w:t>
      </w:r>
      <w:r w:rsidR="00505DBB">
        <w:rPr>
          <w:rFonts w:ascii="Arial" w:hAnsi="Arial" w:cs="Arial"/>
          <w:sz w:val="20"/>
          <w:szCs w:val="20"/>
        </w:rPr>
        <w:t>ruolo (righe evidenziate in giallo)</w:t>
      </w:r>
      <w:r w:rsidR="006C0FC9">
        <w:rPr>
          <w:rFonts w:ascii="Arial" w:hAnsi="Arial" w:cs="Arial"/>
          <w:sz w:val="20"/>
          <w:szCs w:val="20"/>
        </w:rPr>
        <w:t xml:space="preserve">, anche </w:t>
      </w:r>
      <w:r w:rsidR="006C0FC9" w:rsidRPr="006C0FC9">
        <w:rPr>
          <w:rFonts w:ascii="Arial" w:hAnsi="Arial" w:cs="Arial"/>
          <w:sz w:val="20"/>
          <w:szCs w:val="20"/>
        </w:rPr>
        <w:t>in questo caso si è preferito lasciare il messaggio di errore sulla divisione per zero al fine di consentire al lettore l’immediata individuazione della media non calcolabile sulla domanda, lasciando, al contempo, il dettaglio dell’informazione del singolo questionario</w:t>
      </w:r>
      <w:r w:rsidR="00505DBB">
        <w:rPr>
          <w:rFonts w:ascii="Arial" w:hAnsi="Arial" w:cs="Arial"/>
          <w:sz w:val="20"/>
          <w:szCs w:val="20"/>
        </w:rPr>
        <w:t>.</w:t>
      </w:r>
    </w:p>
    <w:p w:rsidR="00472913" w:rsidRDefault="00472913" w:rsidP="000A46EE">
      <w:pPr>
        <w:jc w:val="both"/>
        <w:rPr>
          <w:rFonts w:ascii="Arial" w:hAnsi="Arial" w:cs="Arial"/>
          <w:sz w:val="20"/>
          <w:szCs w:val="20"/>
        </w:rPr>
      </w:pPr>
    </w:p>
    <w:p w:rsidR="00FA207D" w:rsidRDefault="00FA207D" w:rsidP="00FA207D">
      <w:pPr>
        <w:spacing w:after="0" w:line="240" w:lineRule="auto"/>
        <w:jc w:val="right"/>
        <w:rPr>
          <w:rFonts w:ascii="Arial" w:hAnsi="Arial" w:cs="Arial"/>
          <w:b/>
          <w:sz w:val="24"/>
          <w:szCs w:val="24"/>
        </w:rPr>
      </w:pPr>
      <w:r w:rsidRPr="00FA207D">
        <w:rPr>
          <w:rFonts w:ascii="Arial" w:hAnsi="Arial" w:cs="Arial"/>
          <w:b/>
          <w:sz w:val="24"/>
          <w:szCs w:val="24"/>
        </w:rPr>
        <w:t>RILEVAZIONE STUDENTI</w:t>
      </w:r>
    </w:p>
    <w:p w:rsidR="00FA207D" w:rsidRDefault="00FA207D" w:rsidP="00FA207D">
      <w:pPr>
        <w:spacing w:after="0" w:line="240" w:lineRule="auto"/>
        <w:jc w:val="both"/>
        <w:rPr>
          <w:rFonts w:ascii="Arial" w:hAnsi="Arial" w:cs="Arial"/>
          <w:sz w:val="20"/>
          <w:szCs w:val="20"/>
        </w:rPr>
      </w:pPr>
      <w:r>
        <w:rPr>
          <w:rFonts w:ascii="Arial" w:hAnsi="Arial" w:cs="Arial"/>
          <w:sz w:val="20"/>
          <w:szCs w:val="20"/>
        </w:rPr>
        <w:t>Files:</w:t>
      </w:r>
    </w:p>
    <w:p w:rsidR="00FA207D" w:rsidRPr="00FA207D" w:rsidRDefault="00FA207D" w:rsidP="00FA207D">
      <w:pPr>
        <w:pStyle w:val="Paragrafoelenco"/>
        <w:numPr>
          <w:ilvl w:val="0"/>
          <w:numId w:val="8"/>
        </w:numPr>
        <w:spacing w:after="0" w:line="240" w:lineRule="auto"/>
        <w:jc w:val="both"/>
        <w:rPr>
          <w:rFonts w:ascii="Arial" w:hAnsi="Arial" w:cs="Arial"/>
          <w:b/>
          <w:sz w:val="20"/>
          <w:szCs w:val="20"/>
        </w:rPr>
      </w:pPr>
      <w:r w:rsidRPr="00FA207D">
        <w:rPr>
          <w:rFonts w:ascii="Arial" w:hAnsi="Arial" w:cs="Arial"/>
          <w:b/>
          <w:sz w:val="20"/>
          <w:szCs w:val="20"/>
        </w:rPr>
        <w:t>Copia di Studenti2018COMPLETI_results-survey413336_DOMANDE DA ANALIZZARE</w:t>
      </w:r>
      <w:r>
        <w:rPr>
          <w:rFonts w:ascii="Arial" w:hAnsi="Arial" w:cs="Arial"/>
          <w:sz w:val="20"/>
          <w:szCs w:val="20"/>
        </w:rPr>
        <w:t>;</w:t>
      </w:r>
    </w:p>
    <w:p w:rsidR="00FA207D" w:rsidRPr="00FA207D" w:rsidRDefault="00FA207D" w:rsidP="00FA207D">
      <w:pPr>
        <w:pStyle w:val="Paragrafoelenco"/>
        <w:numPr>
          <w:ilvl w:val="0"/>
          <w:numId w:val="8"/>
        </w:numPr>
        <w:spacing w:after="0" w:line="240" w:lineRule="auto"/>
        <w:jc w:val="both"/>
        <w:rPr>
          <w:rFonts w:ascii="Arial" w:hAnsi="Arial" w:cs="Arial"/>
          <w:b/>
          <w:sz w:val="20"/>
          <w:szCs w:val="20"/>
        </w:rPr>
      </w:pPr>
      <w:r w:rsidRPr="00FA207D">
        <w:rPr>
          <w:rFonts w:ascii="Arial" w:hAnsi="Arial" w:cs="Arial"/>
          <w:b/>
          <w:sz w:val="20"/>
          <w:szCs w:val="20"/>
        </w:rPr>
        <w:t>STUDENTI</w:t>
      </w:r>
      <w:r w:rsidR="005F5B8A">
        <w:rPr>
          <w:rStyle w:val="Rimandonotaapidipagina"/>
          <w:rFonts w:ascii="Arial" w:hAnsi="Arial" w:cs="Arial"/>
          <w:b/>
          <w:sz w:val="20"/>
          <w:szCs w:val="20"/>
        </w:rPr>
        <w:footnoteReference w:id="1"/>
      </w:r>
      <w:r w:rsidRPr="00FA207D">
        <w:rPr>
          <w:rFonts w:ascii="Arial" w:hAnsi="Arial" w:cs="Arial"/>
          <w:b/>
          <w:sz w:val="20"/>
          <w:szCs w:val="20"/>
        </w:rPr>
        <w:t>.</w:t>
      </w:r>
    </w:p>
    <w:p w:rsidR="00FA207D" w:rsidRPr="00FA207D" w:rsidRDefault="0020050C" w:rsidP="00FA207D">
      <w:pPr>
        <w:spacing w:after="0" w:line="240" w:lineRule="auto"/>
        <w:jc w:val="both"/>
        <w:rPr>
          <w:rFonts w:ascii="Arial" w:hAnsi="Arial" w:cs="Arial"/>
          <w:sz w:val="20"/>
          <w:szCs w:val="20"/>
        </w:rPr>
      </w:pPr>
      <w:r>
        <w:rPr>
          <w:rFonts w:ascii="Arial" w:hAnsi="Arial" w:cs="Arial"/>
          <w:sz w:val="20"/>
          <w:szCs w:val="20"/>
        </w:rPr>
        <w:t>Fogli di lavoro del file A</w:t>
      </w:r>
      <w:r w:rsidR="00FA207D" w:rsidRPr="00FA207D">
        <w:rPr>
          <w:rFonts w:ascii="Arial" w:hAnsi="Arial" w:cs="Arial"/>
          <w:sz w:val="20"/>
          <w:szCs w:val="20"/>
        </w:rPr>
        <w:t>:</w:t>
      </w:r>
    </w:p>
    <w:p w:rsidR="00FA207D" w:rsidRPr="00FA207D" w:rsidRDefault="00FA207D" w:rsidP="00FA207D">
      <w:pPr>
        <w:pStyle w:val="Paragrafoelenco"/>
        <w:numPr>
          <w:ilvl w:val="0"/>
          <w:numId w:val="9"/>
        </w:numPr>
        <w:spacing w:after="0" w:line="240" w:lineRule="auto"/>
        <w:jc w:val="both"/>
        <w:rPr>
          <w:rFonts w:ascii="Arial" w:hAnsi="Arial" w:cs="Arial"/>
          <w:b/>
          <w:sz w:val="20"/>
          <w:szCs w:val="20"/>
        </w:rPr>
      </w:pPr>
      <w:r>
        <w:rPr>
          <w:rFonts w:ascii="Arial" w:hAnsi="Arial" w:cs="Arial"/>
          <w:sz w:val="20"/>
          <w:szCs w:val="20"/>
        </w:rPr>
        <w:t>Indagine STUDENTI, base dati originale con l’indicazione delle domande da rielaborare;</w:t>
      </w:r>
    </w:p>
    <w:p w:rsidR="00926CE2" w:rsidRPr="00926CE2" w:rsidRDefault="00FA207D" w:rsidP="00FA207D">
      <w:pPr>
        <w:pStyle w:val="Paragrafoelenco"/>
        <w:numPr>
          <w:ilvl w:val="0"/>
          <w:numId w:val="9"/>
        </w:numPr>
        <w:spacing w:after="0" w:line="240" w:lineRule="auto"/>
        <w:jc w:val="both"/>
        <w:rPr>
          <w:rFonts w:ascii="Arial" w:hAnsi="Arial" w:cs="Arial"/>
          <w:b/>
          <w:sz w:val="20"/>
          <w:szCs w:val="20"/>
        </w:rPr>
      </w:pPr>
      <w:r>
        <w:rPr>
          <w:rFonts w:ascii="Arial" w:hAnsi="Arial" w:cs="Arial"/>
          <w:sz w:val="20"/>
          <w:szCs w:val="20"/>
        </w:rPr>
        <w:t>COPIA, base dati con sostituzione dei campi stringa (testo) dei giudizi con campi numerici per l’elaborazione</w:t>
      </w:r>
      <w:r w:rsidR="00926CE2">
        <w:rPr>
          <w:rFonts w:ascii="Arial" w:hAnsi="Arial" w:cs="Arial"/>
          <w:sz w:val="20"/>
          <w:szCs w:val="20"/>
        </w:rPr>
        <w:t>;</w:t>
      </w:r>
    </w:p>
    <w:p w:rsidR="00FA207D" w:rsidRPr="00DE3E99" w:rsidRDefault="00926CE2" w:rsidP="00FA207D">
      <w:pPr>
        <w:pStyle w:val="Paragrafoelenco"/>
        <w:numPr>
          <w:ilvl w:val="0"/>
          <w:numId w:val="9"/>
        </w:numPr>
        <w:spacing w:after="0" w:line="240" w:lineRule="auto"/>
        <w:jc w:val="both"/>
        <w:rPr>
          <w:rFonts w:ascii="Arial" w:hAnsi="Arial" w:cs="Arial"/>
          <w:b/>
          <w:sz w:val="20"/>
          <w:szCs w:val="20"/>
        </w:rPr>
      </w:pPr>
      <w:r>
        <w:rPr>
          <w:rFonts w:ascii="Arial" w:hAnsi="Arial" w:cs="Arial"/>
          <w:sz w:val="20"/>
          <w:szCs w:val="20"/>
        </w:rPr>
        <w:t>COPIA_2, base dati di cui al foglio precedente e depurata</w:t>
      </w:r>
      <w:r w:rsidR="00FA207D">
        <w:rPr>
          <w:rFonts w:ascii="Arial" w:hAnsi="Arial" w:cs="Arial"/>
          <w:sz w:val="20"/>
          <w:szCs w:val="20"/>
        </w:rPr>
        <w:t xml:space="preserve"> dalle domande sulla percezione </w:t>
      </w:r>
      <w:r w:rsidR="00F231F6">
        <w:rPr>
          <w:rFonts w:ascii="Arial" w:hAnsi="Arial" w:cs="Arial"/>
          <w:sz w:val="20"/>
          <w:szCs w:val="20"/>
        </w:rPr>
        <w:t>dell’</w:t>
      </w:r>
      <w:r w:rsidR="00DE3E99">
        <w:rPr>
          <w:rFonts w:ascii="Arial" w:hAnsi="Arial" w:cs="Arial"/>
          <w:sz w:val="20"/>
          <w:szCs w:val="20"/>
        </w:rPr>
        <w:t xml:space="preserve">Ateneo e con le </w:t>
      </w:r>
      <w:r w:rsidR="00DE3E99" w:rsidRPr="00926CE2">
        <w:rPr>
          <w:rFonts w:ascii="Arial" w:hAnsi="Arial" w:cs="Arial"/>
          <w:sz w:val="20"/>
          <w:szCs w:val="20"/>
        </w:rPr>
        <w:t xml:space="preserve">medie </w:t>
      </w:r>
      <w:r w:rsidRPr="00926CE2">
        <w:rPr>
          <w:rFonts w:ascii="Arial" w:hAnsi="Arial" w:cs="Arial"/>
          <w:sz w:val="20"/>
          <w:szCs w:val="20"/>
        </w:rPr>
        <w:t>globali</w:t>
      </w:r>
      <w:r w:rsidR="00DE3E99" w:rsidRPr="00926CE2">
        <w:rPr>
          <w:rFonts w:ascii="Arial" w:hAnsi="Arial" w:cs="Arial"/>
          <w:sz w:val="20"/>
          <w:szCs w:val="20"/>
        </w:rPr>
        <w:t>;</w:t>
      </w:r>
    </w:p>
    <w:p w:rsidR="00DE3E99" w:rsidRPr="00DE3E99" w:rsidRDefault="0020050C" w:rsidP="00FA207D">
      <w:pPr>
        <w:pStyle w:val="Paragrafoelenco"/>
        <w:numPr>
          <w:ilvl w:val="0"/>
          <w:numId w:val="9"/>
        </w:numPr>
        <w:spacing w:after="0" w:line="240" w:lineRule="auto"/>
        <w:jc w:val="both"/>
        <w:rPr>
          <w:rFonts w:ascii="Arial" w:hAnsi="Arial" w:cs="Arial"/>
          <w:b/>
          <w:sz w:val="20"/>
          <w:szCs w:val="20"/>
        </w:rPr>
      </w:pPr>
      <w:r>
        <w:rPr>
          <w:rFonts w:ascii="Arial" w:hAnsi="Arial" w:cs="Arial"/>
          <w:sz w:val="20"/>
          <w:szCs w:val="20"/>
        </w:rPr>
        <w:t xml:space="preserve">POST-LAUREA, </w:t>
      </w:r>
      <w:r w:rsidRPr="0020050C">
        <w:rPr>
          <w:rFonts w:ascii="Arial" w:hAnsi="Arial" w:cs="Arial"/>
          <w:sz w:val="20"/>
          <w:szCs w:val="20"/>
          <w:u w:val="single"/>
        </w:rPr>
        <w:t>foglio da utilizzare</w:t>
      </w:r>
      <w:r>
        <w:rPr>
          <w:rFonts w:ascii="Arial" w:hAnsi="Arial" w:cs="Arial"/>
          <w:sz w:val="20"/>
          <w:szCs w:val="20"/>
        </w:rPr>
        <w:t>,</w:t>
      </w:r>
      <w:r w:rsidR="00DE3E99">
        <w:rPr>
          <w:rFonts w:ascii="Arial" w:hAnsi="Arial" w:cs="Arial"/>
          <w:sz w:val="20"/>
          <w:szCs w:val="20"/>
        </w:rPr>
        <w:t xml:space="preserve"> contiene – suddivisi per tipologia (dottorato, master di I e II livello, scuola di specializzazione) – i questionari compilati dagli studenti del post-laurea con le medie per singolo tipologia di corso</w:t>
      </w:r>
      <w:r w:rsidR="00145CF9">
        <w:rPr>
          <w:rFonts w:ascii="Arial" w:hAnsi="Arial" w:cs="Arial"/>
          <w:sz w:val="20"/>
          <w:szCs w:val="20"/>
        </w:rPr>
        <w:t xml:space="preserve"> (non è stata possibile l’attribuzione alle strutture proponenti delle singole proposte formative)</w:t>
      </w:r>
      <w:r w:rsidR="00DE3E99">
        <w:rPr>
          <w:rFonts w:ascii="Arial" w:hAnsi="Arial" w:cs="Arial"/>
          <w:sz w:val="20"/>
          <w:szCs w:val="20"/>
        </w:rPr>
        <w:t>;</w:t>
      </w:r>
    </w:p>
    <w:p w:rsidR="00DE3E99" w:rsidRPr="00DE3E99" w:rsidRDefault="00DE3E99" w:rsidP="005F5B8A">
      <w:pPr>
        <w:pStyle w:val="Paragrafoelenco"/>
        <w:numPr>
          <w:ilvl w:val="0"/>
          <w:numId w:val="9"/>
        </w:numPr>
        <w:spacing w:after="0" w:line="240" w:lineRule="auto"/>
        <w:jc w:val="both"/>
        <w:rPr>
          <w:rFonts w:ascii="Arial" w:hAnsi="Arial" w:cs="Arial"/>
          <w:b/>
          <w:sz w:val="20"/>
          <w:szCs w:val="20"/>
        </w:rPr>
      </w:pPr>
      <w:r>
        <w:rPr>
          <w:rFonts w:ascii="Arial" w:hAnsi="Arial" w:cs="Arial"/>
          <w:sz w:val="20"/>
          <w:szCs w:val="20"/>
        </w:rPr>
        <w:t>SINGOLO INSEGNAMENTO</w:t>
      </w:r>
      <w:r w:rsidR="005F5B8A">
        <w:rPr>
          <w:rFonts w:ascii="Arial" w:hAnsi="Arial" w:cs="Arial"/>
          <w:sz w:val="20"/>
          <w:szCs w:val="20"/>
        </w:rPr>
        <w:t xml:space="preserve">, </w:t>
      </w:r>
      <w:r w:rsidR="005F5B8A" w:rsidRPr="005F5B8A">
        <w:rPr>
          <w:rFonts w:ascii="Arial" w:hAnsi="Arial" w:cs="Arial"/>
          <w:sz w:val="20"/>
          <w:szCs w:val="20"/>
          <w:u w:val="single"/>
        </w:rPr>
        <w:t>foglio da utilizzare</w:t>
      </w:r>
      <w:r w:rsidR="005F5B8A">
        <w:rPr>
          <w:rFonts w:ascii="Arial" w:hAnsi="Arial" w:cs="Arial"/>
          <w:sz w:val="20"/>
          <w:szCs w:val="20"/>
        </w:rPr>
        <w:t>,</w:t>
      </w:r>
      <w:r>
        <w:rPr>
          <w:rFonts w:ascii="Arial" w:hAnsi="Arial" w:cs="Arial"/>
          <w:sz w:val="20"/>
          <w:szCs w:val="20"/>
        </w:rPr>
        <w:t xml:space="preserve"> contiene i questionari compilati dagli studenti che si sono dichiarati iscritti ai singoli insegnamenti con le relative medie.</w:t>
      </w:r>
    </w:p>
    <w:p w:rsidR="00F231F6" w:rsidRDefault="00F231F6" w:rsidP="00F231F6">
      <w:pPr>
        <w:spacing w:after="0" w:line="240" w:lineRule="auto"/>
        <w:jc w:val="both"/>
        <w:rPr>
          <w:rFonts w:ascii="Arial" w:hAnsi="Arial" w:cs="Arial"/>
          <w:sz w:val="20"/>
          <w:szCs w:val="20"/>
        </w:rPr>
      </w:pPr>
      <w:r>
        <w:rPr>
          <w:rFonts w:ascii="Arial" w:hAnsi="Arial" w:cs="Arial"/>
          <w:sz w:val="20"/>
          <w:szCs w:val="20"/>
        </w:rPr>
        <w:t>Fogli di lavoro del file B:</w:t>
      </w:r>
    </w:p>
    <w:p w:rsidR="00F231F6" w:rsidRDefault="00F231F6" w:rsidP="00F231F6">
      <w:pPr>
        <w:pStyle w:val="Paragrafoelenco"/>
        <w:numPr>
          <w:ilvl w:val="0"/>
          <w:numId w:val="9"/>
        </w:numPr>
        <w:spacing w:after="0" w:line="240" w:lineRule="auto"/>
        <w:jc w:val="both"/>
        <w:rPr>
          <w:rFonts w:ascii="Arial" w:hAnsi="Arial" w:cs="Arial"/>
          <w:sz w:val="20"/>
          <w:szCs w:val="20"/>
        </w:rPr>
      </w:pPr>
      <w:r>
        <w:rPr>
          <w:rFonts w:ascii="Arial" w:hAnsi="Arial" w:cs="Arial"/>
          <w:sz w:val="20"/>
          <w:szCs w:val="20"/>
        </w:rPr>
        <w:t>BASE DATI, base dati con filtri (</w:t>
      </w:r>
      <w:r w:rsidR="00DE3E99">
        <w:rPr>
          <w:rFonts w:ascii="Arial" w:hAnsi="Arial" w:cs="Arial"/>
          <w:sz w:val="20"/>
          <w:szCs w:val="20"/>
        </w:rPr>
        <w:t>si tratta degli studenti che si sono dichiarati iscritti a corsi di laurea, laurea magistrale e magistrale a ciclo unico</w:t>
      </w:r>
      <w:r w:rsidR="00BD2FD7">
        <w:rPr>
          <w:rFonts w:ascii="Arial" w:hAnsi="Arial" w:cs="Arial"/>
          <w:sz w:val="20"/>
          <w:szCs w:val="20"/>
        </w:rPr>
        <w:t xml:space="preserve"> – 2.424 questionari raccolti</w:t>
      </w:r>
      <w:r>
        <w:rPr>
          <w:rFonts w:ascii="Arial" w:hAnsi="Arial" w:cs="Arial"/>
          <w:sz w:val="20"/>
          <w:szCs w:val="20"/>
        </w:rPr>
        <w:t>);</w:t>
      </w:r>
    </w:p>
    <w:p w:rsidR="00F231F6" w:rsidRDefault="00892F9E" w:rsidP="00F231F6">
      <w:pPr>
        <w:pStyle w:val="Paragrafoelenco"/>
        <w:numPr>
          <w:ilvl w:val="0"/>
          <w:numId w:val="9"/>
        </w:numPr>
        <w:spacing w:after="0" w:line="240" w:lineRule="auto"/>
        <w:jc w:val="both"/>
        <w:rPr>
          <w:rFonts w:ascii="Arial" w:hAnsi="Arial" w:cs="Arial"/>
          <w:sz w:val="20"/>
          <w:szCs w:val="20"/>
        </w:rPr>
      </w:pPr>
      <w:r>
        <w:rPr>
          <w:rFonts w:ascii="Arial" w:hAnsi="Arial" w:cs="Arial"/>
          <w:sz w:val="20"/>
          <w:szCs w:val="20"/>
        </w:rPr>
        <w:t>ORDINATO, foglio di lavoro precedente e ordinato per tipologia di corso;</w:t>
      </w:r>
    </w:p>
    <w:p w:rsidR="00892F9E" w:rsidRDefault="00B54796" w:rsidP="005F5B8A">
      <w:pPr>
        <w:pStyle w:val="Paragrafoelenco"/>
        <w:numPr>
          <w:ilvl w:val="0"/>
          <w:numId w:val="9"/>
        </w:numPr>
        <w:spacing w:after="0" w:line="240" w:lineRule="auto"/>
        <w:jc w:val="both"/>
        <w:rPr>
          <w:rFonts w:ascii="Arial" w:hAnsi="Arial" w:cs="Arial"/>
          <w:sz w:val="20"/>
          <w:szCs w:val="20"/>
        </w:rPr>
      </w:pPr>
      <w:r>
        <w:rPr>
          <w:rFonts w:ascii="Arial" w:hAnsi="Arial" w:cs="Arial"/>
          <w:sz w:val="20"/>
          <w:szCs w:val="20"/>
        </w:rPr>
        <w:t>LMCU_DIP,</w:t>
      </w:r>
      <w:r w:rsidR="005F5B8A">
        <w:rPr>
          <w:rFonts w:ascii="Arial" w:hAnsi="Arial" w:cs="Arial"/>
          <w:sz w:val="20"/>
          <w:szCs w:val="20"/>
        </w:rPr>
        <w:t xml:space="preserve"> </w:t>
      </w:r>
      <w:r w:rsidR="005F5B8A" w:rsidRPr="005F5B8A">
        <w:rPr>
          <w:rFonts w:ascii="Arial" w:hAnsi="Arial" w:cs="Arial"/>
          <w:sz w:val="20"/>
          <w:szCs w:val="20"/>
          <w:u w:val="single"/>
        </w:rPr>
        <w:t>foglio da utilizzare</w:t>
      </w:r>
      <w:r w:rsidR="005F5B8A">
        <w:rPr>
          <w:rFonts w:ascii="Arial" w:hAnsi="Arial" w:cs="Arial"/>
          <w:sz w:val="20"/>
          <w:szCs w:val="20"/>
        </w:rPr>
        <w:t>,</w:t>
      </w:r>
      <w:r>
        <w:rPr>
          <w:rFonts w:ascii="Arial" w:hAnsi="Arial" w:cs="Arial"/>
          <w:sz w:val="20"/>
          <w:szCs w:val="20"/>
        </w:rPr>
        <w:t xml:space="preserve"> foglio di lavoro inerente gli studenti che si sono dichiarati iscritti ai corsi di laurea magistrale a ciclo unico suddivisi per Dipartimento di afferenza del CdS (in carattere rosso gli studenti che hanno dichiarato “altro” come denominazione della LMCU in quanto non l’hanno individuata nell’elenco e hanno compilato autonomamente la denominazione del corso stesso</w:t>
      </w:r>
      <w:r>
        <w:rPr>
          <w:rStyle w:val="Rimandonotaapidipagina"/>
          <w:rFonts w:ascii="Arial" w:hAnsi="Arial" w:cs="Arial"/>
          <w:sz w:val="20"/>
          <w:szCs w:val="20"/>
        </w:rPr>
        <w:footnoteReference w:id="2"/>
      </w:r>
      <w:r>
        <w:rPr>
          <w:rFonts w:ascii="Arial" w:hAnsi="Arial" w:cs="Arial"/>
          <w:sz w:val="20"/>
          <w:szCs w:val="20"/>
        </w:rPr>
        <w:t>);</w:t>
      </w:r>
    </w:p>
    <w:p w:rsidR="00B54796" w:rsidRDefault="00B54796" w:rsidP="00F231F6">
      <w:pPr>
        <w:pStyle w:val="Paragrafoelenco"/>
        <w:numPr>
          <w:ilvl w:val="0"/>
          <w:numId w:val="9"/>
        </w:numPr>
        <w:spacing w:after="0" w:line="240" w:lineRule="auto"/>
        <w:jc w:val="both"/>
        <w:rPr>
          <w:rFonts w:ascii="Arial" w:hAnsi="Arial" w:cs="Arial"/>
          <w:sz w:val="20"/>
          <w:szCs w:val="20"/>
        </w:rPr>
      </w:pPr>
      <w:r>
        <w:rPr>
          <w:rFonts w:ascii="Arial" w:hAnsi="Arial" w:cs="Arial"/>
          <w:sz w:val="20"/>
          <w:szCs w:val="20"/>
        </w:rPr>
        <w:t>LM, foglio di lavoro contenente tutti gli studenti che si sono dichiaratati iscritti alle lauree magistrali;</w:t>
      </w:r>
    </w:p>
    <w:p w:rsidR="004B4FCC" w:rsidRDefault="00B54796" w:rsidP="00F231F6">
      <w:pPr>
        <w:pStyle w:val="Paragrafoelenco"/>
        <w:numPr>
          <w:ilvl w:val="0"/>
          <w:numId w:val="9"/>
        </w:numPr>
        <w:spacing w:after="0" w:line="240" w:lineRule="auto"/>
        <w:jc w:val="both"/>
        <w:rPr>
          <w:rFonts w:ascii="Arial" w:hAnsi="Arial" w:cs="Arial"/>
          <w:sz w:val="20"/>
          <w:szCs w:val="20"/>
        </w:rPr>
      </w:pPr>
      <w:r>
        <w:rPr>
          <w:rFonts w:ascii="Arial" w:hAnsi="Arial" w:cs="Arial"/>
          <w:sz w:val="20"/>
          <w:szCs w:val="20"/>
        </w:rPr>
        <w:t xml:space="preserve">LM_DIP, </w:t>
      </w:r>
      <w:r w:rsidR="005F5B8A" w:rsidRPr="0020050C">
        <w:rPr>
          <w:rFonts w:ascii="Arial" w:hAnsi="Arial" w:cs="Arial"/>
          <w:sz w:val="20"/>
          <w:szCs w:val="20"/>
          <w:u w:val="single"/>
        </w:rPr>
        <w:t>foglio da utilizzare</w:t>
      </w:r>
      <w:r w:rsidR="005F5B8A">
        <w:rPr>
          <w:rFonts w:ascii="Arial" w:hAnsi="Arial" w:cs="Arial"/>
          <w:sz w:val="20"/>
          <w:szCs w:val="20"/>
        </w:rPr>
        <w:t xml:space="preserve">, </w:t>
      </w:r>
      <w:r>
        <w:rPr>
          <w:rFonts w:ascii="Arial" w:hAnsi="Arial" w:cs="Arial"/>
          <w:sz w:val="20"/>
          <w:szCs w:val="20"/>
        </w:rPr>
        <w:t xml:space="preserve">foglio di lavoro contenente gli studenti iscritti alle lauree magistrali suddivisi per Dipartimento (sono stati lasciati in rosso e separati gli studenti che hanno indicato </w:t>
      </w:r>
      <w:r w:rsidR="004B4FCC">
        <w:rPr>
          <w:rFonts w:ascii="Arial" w:hAnsi="Arial" w:cs="Arial"/>
          <w:sz w:val="20"/>
          <w:szCs w:val="20"/>
        </w:rPr>
        <w:t>la tipologia altro in quanto l’attribuzione della tipologia di corso può non essere univoca</w:t>
      </w:r>
      <w:r w:rsidR="004B4FCC">
        <w:rPr>
          <w:rStyle w:val="Rimandonotaapidipagina"/>
          <w:rFonts w:ascii="Arial" w:hAnsi="Arial" w:cs="Arial"/>
          <w:sz w:val="20"/>
          <w:szCs w:val="20"/>
        </w:rPr>
        <w:footnoteReference w:id="3"/>
      </w:r>
      <w:r w:rsidR="00822875">
        <w:rPr>
          <w:rFonts w:ascii="Arial" w:hAnsi="Arial" w:cs="Arial"/>
          <w:sz w:val="20"/>
          <w:szCs w:val="20"/>
        </w:rPr>
        <w:t xml:space="preserve"> </w:t>
      </w:r>
      <w:r w:rsidR="004B4FCC">
        <w:rPr>
          <w:rFonts w:ascii="Arial" w:hAnsi="Arial" w:cs="Arial"/>
          <w:sz w:val="20"/>
          <w:szCs w:val="20"/>
        </w:rPr>
        <w:t>degli stessi ai Dipartimenti;</w:t>
      </w:r>
    </w:p>
    <w:p w:rsidR="004B4FCC" w:rsidRDefault="004B4FCC" w:rsidP="00F231F6">
      <w:pPr>
        <w:pStyle w:val="Paragrafoelenco"/>
        <w:numPr>
          <w:ilvl w:val="0"/>
          <w:numId w:val="9"/>
        </w:numPr>
        <w:spacing w:after="0" w:line="240" w:lineRule="auto"/>
        <w:jc w:val="both"/>
        <w:rPr>
          <w:rFonts w:ascii="Arial" w:hAnsi="Arial" w:cs="Arial"/>
          <w:sz w:val="20"/>
          <w:szCs w:val="20"/>
        </w:rPr>
      </w:pPr>
      <w:r>
        <w:rPr>
          <w:rFonts w:ascii="Arial" w:hAnsi="Arial" w:cs="Arial"/>
          <w:sz w:val="20"/>
          <w:szCs w:val="20"/>
        </w:rPr>
        <w:t>L, foglio di lavoro contenente tutti gli studenti che si sono dichiarati iscritti alle lauree triennali;</w:t>
      </w:r>
    </w:p>
    <w:p w:rsidR="00996B80" w:rsidRDefault="004B4FCC" w:rsidP="00F231F6">
      <w:pPr>
        <w:pStyle w:val="Paragrafoelenco"/>
        <w:numPr>
          <w:ilvl w:val="0"/>
          <w:numId w:val="9"/>
        </w:numPr>
        <w:spacing w:after="0" w:line="240" w:lineRule="auto"/>
        <w:jc w:val="both"/>
        <w:rPr>
          <w:rFonts w:ascii="Arial" w:hAnsi="Arial" w:cs="Arial"/>
          <w:sz w:val="20"/>
          <w:szCs w:val="20"/>
        </w:rPr>
      </w:pPr>
      <w:r>
        <w:rPr>
          <w:rFonts w:ascii="Arial" w:hAnsi="Arial" w:cs="Arial"/>
          <w:sz w:val="20"/>
          <w:szCs w:val="20"/>
        </w:rPr>
        <w:t xml:space="preserve">L_DIP, </w:t>
      </w:r>
      <w:r w:rsidR="005F5B8A" w:rsidRPr="0020050C">
        <w:rPr>
          <w:rFonts w:ascii="Arial" w:hAnsi="Arial" w:cs="Arial"/>
          <w:sz w:val="20"/>
          <w:szCs w:val="20"/>
          <w:u w:val="single"/>
        </w:rPr>
        <w:t>foglio da utilizzare</w:t>
      </w:r>
      <w:r w:rsidR="005F5B8A" w:rsidRPr="005F5B8A">
        <w:rPr>
          <w:rFonts w:ascii="Arial" w:hAnsi="Arial" w:cs="Arial"/>
          <w:sz w:val="20"/>
          <w:szCs w:val="20"/>
        </w:rPr>
        <w:t>,</w:t>
      </w:r>
      <w:r w:rsidR="005F5B8A">
        <w:rPr>
          <w:rFonts w:ascii="Arial" w:hAnsi="Arial" w:cs="Arial"/>
          <w:sz w:val="20"/>
          <w:szCs w:val="20"/>
        </w:rPr>
        <w:t xml:space="preserve"> </w:t>
      </w:r>
      <w:r>
        <w:rPr>
          <w:rFonts w:ascii="Arial" w:hAnsi="Arial" w:cs="Arial"/>
          <w:sz w:val="20"/>
          <w:szCs w:val="20"/>
        </w:rPr>
        <w:t xml:space="preserve">foglio di lavoro contenente tutti gli studenti iscritti alle lauree triennali suddivisi per Dipartimento, in questa area si è potuto procedere ad aggregare i dati riferibili alle tipologie altro in maniera statisticamente più corretta per due ordini di motivi: la numerosità dei casi </w:t>
      </w:r>
      <w:r w:rsidR="00646BB7">
        <w:rPr>
          <w:rFonts w:ascii="Arial" w:hAnsi="Arial" w:cs="Arial"/>
          <w:sz w:val="20"/>
          <w:szCs w:val="20"/>
        </w:rPr>
        <w:t xml:space="preserve">è </w:t>
      </w:r>
      <w:r>
        <w:rPr>
          <w:rFonts w:ascii="Arial" w:hAnsi="Arial" w:cs="Arial"/>
          <w:sz w:val="20"/>
          <w:szCs w:val="20"/>
        </w:rPr>
        <w:t>più piccol</w:t>
      </w:r>
      <w:r w:rsidR="00646BB7">
        <w:rPr>
          <w:rFonts w:ascii="Arial" w:hAnsi="Arial" w:cs="Arial"/>
          <w:sz w:val="20"/>
          <w:szCs w:val="20"/>
        </w:rPr>
        <w:t>a</w:t>
      </w:r>
      <w:r>
        <w:rPr>
          <w:rFonts w:ascii="Arial" w:hAnsi="Arial" w:cs="Arial"/>
          <w:sz w:val="20"/>
          <w:szCs w:val="20"/>
        </w:rPr>
        <w:t>, la migliore univocità nella dichiarazione di denominazione dei corsi</w:t>
      </w:r>
      <w:r>
        <w:rPr>
          <w:rStyle w:val="Rimandonotaapidipagina"/>
          <w:rFonts w:ascii="Arial" w:hAnsi="Arial" w:cs="Arial"/>
          <w:sz w:val="20"/>
          <w:szCs w:val="20"/>
        </w:rPr>
        <w:footnoteReference w:id="4"/>
      </w:r>
      <w:r w:rsidR="00996B80">
        <w:rPr>
          <w:rFonts w:ascii="Arial" w:hAnsi="Arial" w:cs="Arial"/>
          <w:sz w:val="20"/>
          <w:szCs w:val="20"/>
        </w:rPr>
        <w:t>;</w:t>
      </w:r>
    </w:p>
    <w:p w:rsidR="00B54796" w:rsidRDefault="00996B80" w:rsidP="00F231F6">
      <w:pPr>
        <w:pStyle w:val="Paragrafoelenco"/>
        <w:numPr>
          <w:ilvl w:val="0"/>
          <w:numId w:val="9"/>
        </w:numPr>
        <w:spacing w:after="0" w:line="240" w:lineRule="auto"/>
        <w:jc w:val="both"/>
        <w:rPr>
          <w:rFonts w:ascii="Arial" w:hAnsi="Arial" w:cs="Arial"/>
          <w:sz w:val="20"/>
          <w:szCs w:val="20"/>
        </w:rPr>
      </w:pPr>
      <w:r>
        <w:rPr>
          <w:rFonts w:ascii="Arial" w:hAnsi="Arial" w:cs="Arial"/>
          <w:sz w:val="20"/>
          <w:szCs w:val="20"/>
        </w:rPr>
        <w:t>SC</w:t>
      </w:r>
      <w:r w:rsidR="0065251C">
        <w:rPr>
          <w:rFonts w:ascii="Arial" w:hAnsi="Arial" w:cs="Arial"/>
          <w:sz w:val="20"/>
          <w:szCs w:val="20"/>
        </w:rPr>
        <w:t xml:space="preserve"> POLITECNICA, SC SCIENZE MFN, SC SC MEDICHE E FARM, SC SC SOCIALI, SC SC UMANISTICHE</w:t>
      </w:r>
      <w:r w:rsidR="005F5B8A">
        <w:rPr>
          <w:rFonts w:ascii="Arial" w:hAnsi="Arial" w:cs="Arial"/>
          <w:sz w:val="20"/>
          <w:szCs w:val="20"/>
        </w:rPr>
        <w:t xml:space="preserve">, </w:t>
      </w:r>
      <w:r w:rsidR="005F5B8A" w:rsidRPr="005F5B8A">
        <w:rPr>
          <w:rFonts w:ascii="Arial" w:hAnsi="Arial" w:cs="Arial"/>
          <w:sz w:val="20"/>
          <w:szCs w:val="20"/>
          <w:u w:val="single"/>
        </w:rPr>
        <w:t>da utilizzare</w:t>
      </w:r>
      <w:r w:rsidR="005F5B8A">
        <w:rPr>
          <w:rFonts w:ascii="Arial" w:hAnsi="Arial" w:cs="Arial"/>
          <w:sz w:val="20"/>
          <w:szCs w:val="20"/>
        </w:rPr>
        <w:t>,</w:t>
      </w:r>
      <w:r w:rsidR="0065251C">
        <w:rPr>
          <w:rFonts w:ascii="Arial" w:hAnsi="Arial" w:cs="Arial"/>
          <w:sz w:val="20"/>
          <w:szCs w:val="20"/>
        </w:rPr>
        <w:t xml:space="preserve"> fo</w:t>
      </w:r>
      <w:r>
        <w:rPr>
          <w:rFonts w:ascii="Arial" w:hAnsi="Arial" w:cs="Arial"/>
          <w:sz w:val="20"/>
          <w:szCs w:val="20"/>
        </w:rPr>
        <w:t xml:space="preserve">gli di lavoro con i dati precedenti rielaborati per </w:t>
      </w:r>
      <w:r w:rsidR="0065251C">
        <w:rPr>
          <w:rFonts w:ascii="Arial" w:hAnsi="Arial" w:cs="Arial"/>
          <w:sz w:val="20"/>
          <w:szCs w:val="20"/>
        </w:rPr>
        <w:t>la singole scuole in oggetto (in carattere rosso i record definiti nella tipologia di denominazione corso altro indicata dallo studente-compilatore e di cui si è stati in grado di realizzare l’attribuzione).</w:t>
      </w:r>
      <w:r w:rsidR="004B4FCC">
        <w:rPr>
          <w:rFonts w:ascii="Arial" w:hAnsi="Arial" w:cs="Arial"/>
          <w:sz w:val="20"/>
          <w:szCs w:val="20"/>
        </w:rPr>
        <w:t xml:space="preserve"> </w:t>
      </w:r>
    </w:p>
    <w:p w:rsidR="0065251C" w:rsidRPr="0065251C" w:rsidRDefault="0065251C" w:rsidP="0065251C">
      <w:pPr>
        <w:spacing w:after="0" w:line="240" w:lineRule="auto"/>
        <w:jc w:val="both"/>
        <w:rPr>
          <w:rFonts w:ascii="Arial" w:hAnsi="Arial" w:cs="Arial"/>
          <w:sz w:val="20"/>
          <w:szCs w:val="20"/>
        </w:rPr>
      </w:pPr>
      <w:r>
        <w:rPr>
          <w:rFonts w:ascii="Arial" w:hAnsi="Arial" w:cs="Arial"/>
          <w:sz w:val="20"/>
          <w:szCs w:val="20"/>
        </w:rPr>
        <w:t xml:space="preserve">Precisazione in merito alla “quadratura dei dati”: i record analizzati nel foglio studenti sono riguardanti i compilatori che si sono dichiarati iscritti a corsi di laurea, laurea magistrale a ciclo unico e laurea magistrale </w:t>
      </w:r>
      <w:r>
        <w:rPr>
          <w:rFonts w:ascii="Arial" w:hAnsi="Arial" w:cs="Arial"/>
          <w:sz w:val="20"/>
          <w:szCs w:val="20"/>
        </w:rPr>
        <w:lastRenderedPageBreak/>
        <w:t xml:space="preserve">(L, LMCU e LM) che sono 2.424, nella rielaborazioni per scuola i record </w:t>
      </w:r>
      <w:r w:rsidR="005F5B8A">
        <w:rPr>
          <w:rFonts w:ascii="Arial" w:hAnsi="Arial" w:cs="Arial"/>
          <w:sz w:val="20"/>
          <w:szCs w:val="20"/>
        </w:rPr>
        <w:t>trattati</w:t>
      </w:r>
      <w:r>
        <w:rPr>
          <w:rFonts w:ascii="Arial" w:hAnsi="Arial" w:cs="Arial"/>
          <w:sz w:val="20"/>
          <w:szCs w:val="20"/>
        </w:rPr>
        <w:t xml:space="preserve"> sono 2.415 in quanto 9 rispondenti “altro” non hanno indicato la denominazione dei CdS </w:t>
      </w:r>
      <w:r w:rsidR="00C01459">
        <w:rPr>
          <w:rFonts w:ascii="Arial" w:hAnsi="Arial" w:cs="Arial"/>
          <w:sz w:val="20"/>
          <w:szCs w:val="20"/>
        </w:rPr>
        <w:t xml:space="preserve">(1 nelle L, 4 nelle LMCU e 4 nelle LM). Inoltre si precisa che, come indicato nella nota </w:t>
      </w:r>
      <w:r w:rsidR="005F5B8A" w:rsidRPr="005F5B8A">
        <w:rPr>
          <w:rFonts w:ascii="Arial" w:hAnsi="Arial" w:cs="Arial"/>
          <w:sz w:val="16"/>
          <w:szCs w:val="16"/>
          <w:vertAlign w:val="superscript"/>
        </w:rPr>
        <w:t>4</w:t>
      </w:r>
      <w:r w:rsidR="00C01459">
        <w:rPr>
          <w:rFonts w:ascii="Arial" w:hAnsi="Arial" w:cs="Arial"/>
          <w:sz w:val="20"/>
          <w:szCs w:val="20"/>
        </w:rPr>
        <w:t>, sono presenti due questionari della classe L-6 (inter</w:t>
      </w:r>
      <w:r w:rsidR="00B67D60">
        <w:rPr>
          <w:rFonts w:ascii="Arial" w:hAnsi="Arial" w:cs="Arial"/>
          <w:sz w:val="20"/>
          <w:szCs w:val="20"/>
        </w:rPr>
        <w:t>-</w:t>
      </w:r>
      <w:r w:rsidR="00C01459">
        <w:rPr>
          <w:rFonts w:ascii="Arial" w:hAnsi="Arial" w:cs="Arial"/>
          <w:sz w:val="20"/>
          <w:szCs w:val="20"/>
        </w:rPr>
        <w:t>ateneo e inter</w:t>
      </w:r>
      <w:r w:rsidR="00B67D60">
        <w:rPr>
          <w:rFonts w:ascii="Arial" w:hAnsi="Arial" w:cs="Arial"/>
          <w:sz w:val="20"/>
          <w:szCs w:val="20"/>
        </w:rPr>
        <w:t>-</w:t>
      </w:r>
      <w:r w:rsidR="00C01459">
        <w:rPr>
          <w:rFonts w:ascii="Arial" w:hAnsi="Arial" w:cs="Arial"/>
          <w:sz w:val="20"/>
          <w:szCs w:val="20"/>
        </w:rPr>
        <w:t xml:space="preserve">dipartimento nella Scuola di Scienze Umanistiche) che nella rielaborazione per scuola sono stati inseriti nella </w:t>
      </w:r>
      <w:r w:rsidR="005F5B8A">
        <w:rPr>
          <w:rFonts w:ascii="Arial" w:hAnsi="Arial" w:cs="Arial"/>
          <w:sz w:val="20"/>
          <w:szCs w:val="20"/>
        </w:rPr>
        <w:t>S</w:t>
      </w:r>
      <w:r w:rsidR="00C01459">
        <w:rPr>
          <w:rFonts w:ascii="Arial" w:hAnsi="Arial" w:cs="Arial"/>
          <w:sz w:val="20"/>
          <w:szCs w:val="20"/>
        </w:rPr>
        <w:t xml:space="preserve">cuola di competenza mentre in quella per </w:t>
      </w:r>
      <w:r w:rsidR="005F5B8A">
        <w:rPr>
          <w:rFonts w:ascii="Arial" w:hAnsi="Arial" w:cs="Arial"/>
          <w:sz w:val="20"/>
          <w:szCs w:val="20"/>
        </w:rPr>
        <w:t>D</w:t>
      </w:r>
      <w:r w:rsidR="00C01459">
        <w:rPr>
          <w:rFonts w:ascii="Arial" w:hAnsi="Arial" w:cs="Arial"/>
          <w:sz w:val="20"/>
          <w:szCs w:val="20"/>
        </w:rPr>
        <w:t xml:space="preserve">ipartimento sono rimasti esclusi in quanto non attribuibili). </w:t>
      </w:r>
    </w:p>
    <w:p w:rsidR="00FA207D" w:rsidRDefault="00FA207D" w:rsidP="00FA207D">
      <w:pPr>
        <w:jc w:val="right"/>
        <w:rPr>
          <w:rFonts w:ascii="Arial" w:hAnsi="Arial" w:cs="Arial"/>
          <w:b/>
          <w:sz w:val="20"/>
          <w:szCs w:val="20"/>
        </w:rPr>
      </w:pPr>
    </w:p>
    <w:p w:rsidR="007E6484" w:rsidRPr="00FA207D" w:rsidRDefault="007E6484" w:rsidP="00FA207D">
      <w:pPr>
        <w:jc w:val="right"/>
        <w:rPr>
          <w:rFonts w:ascii="Arial" w:hAnsi="Arial" w:cs="Arial"/>
          <w:b/>
          <w:sz w:val="20"/>
          <w:szCs w:val="20"/>
        </w:rPr>
      </w:pPr>
    </w:p>
    <w:p w:rsidR="0046565C" w:rsidRDefault="0046565C" w:rsidP="0046565C">
      <w:pPr>
        <w:spacing w:after="0" w:line="240" w:lineRule="auto"/>
        <w:jc w:val="right"/>
        <w:rPr>
          <w:rFonts w:ascii="Arial" w:hAnsi="Arial" w:cs="Arial"/>
          <w:b/>
          <w:sz w:val="24"/>
          <w:szCs w:val="24"/>
        </w:rPr>
      </w:pPr>
      <w:r w:rsidRPr="00FA207D">
        <w:rPr>
          <w:rFonts w:ascii="Arial" w:hAnsi="Arial" w:cs="Arial"/>
          <w:b/>
          <w:sz w:val="24"/>
          <w:szCs w:val="24"/>
        </w:rPr>
        <w:t xml:space="preserve">RILEVAZIONE </w:t>
      </w:r>
      <w:r>
        <w:rPr>
          <w:rFonts w:ascii="Arial" w:hAnsi="Arial" w:cs="Arial"/>
          <w:b/>
          <w:sz w:val="24"/>
          <w:szCs w:val="24"/>
        </w:rPr>
        <w:t>CDA</w:t>
      </w:r>
    </w:p>
    <w:p w:rsidR="0046565C" w:rsidRDefault="0046565C" w:rsidP="0046565C">
      <w:pPr>
        <w:spacing w:after="0" w:line="240" w:lineRule="auto"/>
        <w:jc w:val="both"/>
        <w:rPr>
          <w:rFonts w:ascii="Arial" w:hAnsi="Arial" w:cs="Arial"/>
          <w:sz w:val="20"/>
          <w:szCs w:val="20"/>
        </w:rPr>
      </w:pPr>
      <w:r>
        <w:rPr>
          <w:rFonts w:ascii="Arial" w:hAnsi="Arial" w:cs="Arial"/>
          <w:sz w:val="20"/>
          <w:szCs w:val="20"/>
        </w:rPr>
        <w:t xml:space="preserve">Si tratta dell’unica rilevazione </w:t>
      </w:r>
      <w:r w:rsidRPr="0046565C">
        <w:rPr>
          <w:rFonts w:ascii="Arial" w:hAnsi="Arial" w:cs="Arial"/>
          <w:sz w:val="20"/>
          <w:szCs w:val="20"/>
          <w:u w:val="single"/>
        </w:rPr>
        <w:t>somministrata in via cartacea</w:t>
      </w:r>
      <w:r>
        <w:rPr>
          <w:rFonts w:ascii="Arial" w:hAnsi="Arial" w:cs="Arial"/>
          <w:sz w:val="20"/>
          <w:szCs w:val="20"/>
        </w:rPr>
        <w:t xml:space="preserve"> ai consiglieri.</w:t>
      </w:r>
    </w:p>
    <w:p w:rsidR="0046565C" w:rsidRPr="0046565C" w:rsidRDefault="0046565C" w:rsidP="0046565C">
      <w:pPr>
        <w:spacing w:after="0" w:line="240" w:lineRule="auto"/>
        <w:jc w:val="both"/>
        <w:rPr>
          <w:rFonts w:ascii="Arial" w:hAnsi="Arial" w:cs="Arial"/>
          <w:sz w:val="20"/>
          <w:szCs w:val="20"/>
        </w:rPr>
      </w:pPr>
      <w:r>
        <w:rPr>
          <w:rFonts w:ascii="Arial" w:hAnsi="Arial" w:cs="Arial"/>
          <w:sz w:val="20"/>
          <w:szCs w:val="20"/>
        </w:rPr>
        <w:t xml:space="preserve">File: </w:t>
      </w:r>
      <w:r w:rsidRPr="0046565C">
        <w:rPr>
          <w:rFonts w:ascii="Arial" w:hAnsi="Arial" w:cs="Arial"/>
          <w:b/>
          <w:sz w:val="20"/>
          <w:szCs w:val="20"/>
        </w:rPr>
        <w:t>CDA</w:t>
      </w:r>
    </w:p>
    <w:p w:rsidR="00FA207D" w:rsidRDefault="0046565C" w:rsidP="000A46EE">
      <w:pPr>
        <w:jc w:val="both"/>
        <w:rPr>
          <w:rFonts w:ascii="Arial" w:hAnsi="Arial" w:cs="Arial"/>
          <w:sz w:val="20"/>
          <w:szCs w:val="20"/>
        </w:rPr>
      </w:pPr>
      <w:r>
        <w:rPr>
          <w:rFonts w:ascii="Arial" w:hAnsi="Arial" w:cs="Arial"/>
          <w:sz w:val="20"/>
          <w:szCs w:val="20"/>
        </w:rPr>
        <w:t>Foglio di lavoro unico (ELABORAZIONE): contiene l’elaborazione dei quattro questionari compilati</w:t>
      </w:r>
      <w:r w:rsidR="00010CA9">
        <w:rPr>
          <w:rFonts w:ascii="Arial" w:hAnsi="Arial" w:cs="Arial"/>
          <w:sz w:val="20"/>
          <w:szCs w:val="20"/>
        </w:rPr>
        <w:t xml:space="preserve"> (con le medie per singola domanda</w:t>
      </w:r>
      <w:r w:rsidR="00B67D60">
        <w:rPr>
          <w:rFonts w:ascii="Arial" w:hAnsi="Arial" w:cs="Arial"/>
          <w:sz w:val="20"/>
          <w:szCs w:val="20"/>
        </w:rPr>
        <w:t>)</w:t>
      </w:r>
      <w:r>
        <w:rPr>
          <w:rFonts w:ascii="Arial" w:hAnsi="Arial" w:cs="Arial"/>
          <w:sz w:val="20"/>
          <w:szCs w:val="20"/>
        </w:rPr>
        <w:t>.</w:t>
      </w:r>
    </w:p>
    <w:p w:rsidR="00E745D6" w:rsidRDefault="00E745D6" w:rsidP="000A46EE">
      <w:pPr>
        <w:jc w:val="both"/>
        <w:rPr>
          <w:rFonts w:ascii="Arial" w:hAnsi="Arial" w:cs="Arial"/>
          <w:sz w:val="20"/>
          <w:szCs w:val="20"/>
        </w:rPr>
      </w:pPr>
    </w:p>
    <w:p w:rsidR="00143B17" w:rsidRDefault="00143B17" w:rsidP="000A46EE">
      <w:pPr>
        <w:jc w:val="both"/>
        <w:rPr>
          <w:rFonts w:ascii="Arial" w:hAnsi="Arial" w:cs="Arial"/>
          <w:sz w:val="20"/>
          <w:szCs w:val="20"/>
        </w:rPr>
      </w:pPr>
      <w:r w:rsidRPr="00143B17">
        <w:rPr>
          <w:rFonts w:ascii="Arial" w:hAnsi="Arial" w:cs="Arial"/>
          <w:b/>
          <w:sz w:val="20"/>
          <w:szCs w:val="20"/>
        </w:rPr>
        <w:t>Precisazione metodologica</w:t>
      </w:r>
      <w:r w:rsidR="00F00260">
        <w:rPr>
          <w:rFonts w:ascii="Arial" w:hAnsi="Arial" w:cs="Arial"/>
          <w:b/>
          <w:sz w:val="20"/>
          <w:szCs w:val="20"/>
        </w:rPr>
        <w:t xml:space="preserve"> sul calcolo delle medie</w:t>
      </w:r>
      <w:r>
        <w:rPr>
          <w:rFonts w:ascii="Arial" w:hAnsi="Arial" w:cs="Arial"/>
          <w:sz w:val="20"/>
          <w:szCs w:val="20"/>
        </w:rPr>
        <w:t xml:space="preserve">: le medie globali calcolate sulle sotto domande inerenti la non piena soddisfazione dell’utente (utente che indica un giudizio da 1 a 4, sulla scala da 1 a 6 ordinata nel verso semantico della </w:t>
      </w:r>
      <w:r w:rsidR="005C4C1E">
        <w:rPr>
          <w:rFonts w:ascii="Arial" w:hAnsi="Arial" w:cs="Arial"/>
          <w:sz w:val="20"/>
          <w:szCs w:val="20"/>
        </w:rPr>
        <w:t xml:space="preserve">piena </w:t>
      </w:r>
      <w:r>
        <w:rPr>
          <w:rFonts w:ascii="Arial" w:hAnsi="Arial" w:cs="Arial"/>
          <w:sz w:val="20"/>
          <w:szCs w:val="20"/>
        </w:rPr>
        <w:t>soddisfazione) sono determinate solamente all’interno del sottoinsieme dei questionari compilati dagli utenti non pienamente soddisfatti.</w:t>
      </w:r>
    </w:p>
    <w:p w:rsidR="00143B17" w:rsidRPr="00F20217" w:rsidRDefault="00143B17" w:rsidP="000A46EE">
      <w:pPr>
        <w:jc w:val="both"/>
        <w:rPr>
          <w:rFonts w:ascii="Arial" w:hAnsi="Arial" w:cs="Arial"/>
          <w:sz w:val="20"/>
          <w:szCs w:val="20"/>
        </w:rPr>
      </w:pPr>
    </w:p>
    <w:tbl>
      <w:tblPr>
        <w:tblStyle w:val="Grigliatabella"/>
        <w:tblW w:w="10090" w:type="dxa"/>
        <w:tblLook w:val="04A0" w:firstRow="1" w:lastRow="0" w:firstColumn="1" w:lastColumn="0" w:noHBand="0" w:noVBand="1"/>
      </w:tblPr>
      <w:tblGrid>
        <w:gridCol w:w="2435"/>
        <w:gridCol w:w="7655"/>
      </w:tblGrid>
      <w:tr w:rsidR="00FA207D" w:rsidRPr="00822875" w:rsidTr="006C0FC9">
        <w:tc>
          <w:tcPr>
            <w:tcW w:w="10090" w:type="dxa"/>
            <w:gridSpan w:val="2"/>
          </w:tcPr>
          <w:p w:rsidR="00E745D6" w:rsidRPr="00822875" w:rsidRDefault="00E745D6" w:rsidP="00822875">
            <w:pPr>
              <w:jc w:val="right"/>
              <w:rPr>
                <w:b/>
                <w:color w:val="FF0000"/>
                <w:sz w:val="32"/>
                <w:szCs w:val="32"/>
              </w:rPr>
            </w:pPr>
            <w:r w:rsidRPr="00822875">
              <w:rPr>
                <w:b/>
                <w:color w:val="FF0000"/>
                <w:sz w:val="32"/>
                <w:szCs w:val="32"/>
              </w:rPr>
              <w:t>PROBLEMI  POTENZIALI DI ANONIMATO</w:t>
            </w:r>
          </w:p>
        </w:tc>
      </w:tr>
      <w:tr w:rsidR="00FA207D" w:rsidRPr="00FA207D" w:rsidTr="006C0FC9">
        <w:tc>
          <w:tcPr>
            <w:tcW w:w="2435" w:type="dxa"/>
          </w:tcPr>
          <w:p w:rsidR="00E745D6" w:rsidRPr="00FA207D" w:rsidRDefault="00E745D6" w:rsidP="00840A09">
            <w:pPr>
              <w:jc w:val="right"/>
              <w:rPr>
                <w:color w:val="FF0000"/>
              </w:rPr>
            </w:pPr>
            <w:r w:rsidRPr="00FA207D">
              <w:rPr>
                <w:color w:val="FF0000"/>
              </w:rPr>
              <w:t>Rilevazione PTA</w:t>
            </w:r>
          </w:p>
        </w:tc>
        <w:tc>
          <w:tcPr>
            <w:tcW w:w="7655" w:type="dxa"/>
          </w:tcPr>
          <w:p w:rsidR="00E745D6" w:rsidRPr="00FA207D" w:rsidRDefault="00E745D6" w:rsidP="00E745D6">
            <w:pPr>
              <w:jc w:val="both"/>
              <w:rPr>
                <w:color w:val="FF0000"/>
              </w:rPr>
            </w:pPr>
            <w:r w:rsidRPr="00FA207D">
              <w:rPr>
                <w:color w:val="FF0000"/>
              </w:rPr>
              <w:t>Nessun problema in quanto le singole righe non sono agganciabili al compilatore (anche nel caso di singolo questionario per struttura).</w:t>
            </w:r>
          </w:p>
        </w:tc>
      </w:tr>
      <w:tr w:rsidR="00FA207D" w:rsidRPr="00FA207D" w:rsidTr="006C0FC9">
        <w:tc>
          <w:tcPr>
            <w:tcW w:w="2435" w:type="dxa"/>
          </w:tcPr>
          <w:p w:rsidR="00E745D6" w:rsidRPr="00FA207D" w:rsidRDefault="00E745D6" w:rsidP="00840A09">
            <w:pPr>
              <w:jc w:val="right"/>
              <w:rPr>
                <w:color w:val="FF0000"/>
              </w:rPr>
            </w:pPr>
            <w:r w:rsidRPr="00FA207D">
              <w:rPr>
                <w:color w:val="FF0000"/>
              </w:rPr>
              <w:t>Rilevazione DOCENTI</w:t>
            </w:r>
          </w:p>
        </w:tc>
        <w:tc>
          <w:tcPr>
            <w:tcW w:w="7655" w:type="dxa"/>
          </w:tcPr>
          <w:p w:rsidR="00E745D6" w:rsidRPr="00FA207D" w:rsidRDefault="00E745D6" w:rsidP="00F71D45">
            <w:pPr>
              <w:jc w:val="both"/>
              <w:rPr>
                <w:color w:val="FF0000"/>
              </w:rPr>
            </w:pPr>
            <w:r w:rsidRPr="00FA207D">
              <w:rPr>
                <w:color w:val="FF0000"/>
              </w:rPr>
              <w:t xml:space="preserve">Problema rilevato: </w:t>
            </w:r>
            <w:r w:rsidRPr="00FA207D">
              <w:rPr>
                <w:b/>
                <w:color w:val="FF0000"/>
                <w:u w:val="single"/>
              </w:rPr>
              <w:t>colonna BT</w:t>
            </w:r>
            <w:r w:rsidR="00F71D45" w:rsidRPr="00FA207D">
              <w:rPr>
                <w:b/>
                <w:color w:val="FF0000"/>
                <w:u w:val="single"/>
              </w:rPr>
              <w:t xml:space="preserve"> e CG nella base dati</w:t>
            </w:r>
            <w:r w:rsidRPr="00FA207D">
              <w:rPr>
                <w:color w:val="FF0000"/>
              </w:rPr>
              <w:t xml:space="preserve"> (evidenziat</w:t>
            </w:r>
            <w:r w:rsidR="00F71D45" w:rsidRPr="00FA207D">
              <w:rPr>
                <w:color w:val="FF0000"/>
              </w:rPr>
              <w:t>e</w:t>
            </w:r>
            <w:r w:rsidRPr="00FA207D">
              <w:rPr>
                <w:color w:val="FF0000"/>
              </w:rPr>
              <w:t>), con la dichiarazione – facoltativa nel questionario e di cui i compilatori venivano preavvisati della perdita dell’anonimato in caso di indicazione della stessa – del CdS coordinato (sezione coordinatori di corso).</w:t>
            </w:r>
          </w:p>
        </w:tc>
      </w:tr>
      <w:tr w:rsidR="00FA207D" w:rsidRPr="00FA207D" w:rsidTr="006C0FC9">
        <w:tc>
          <w:tcPr>
            <w:tcW w:w="2435" w:type="dxa"/>
          </w:tcPr>
          <w:p w:rsidR="00736AB3" w:rsidRPr="00FA207D" w:rsidRDefault="00736AB3" w:rsidP="00736AB3">
            <w:pPr>
              <w:jc w:val="right"/>
              <w:rPr>
                <w:color w:val="FF0000"/>
              </w:rPr>
            </w:pPr>
            <w:r w:rsidRPr="00FA207D">
              <w:rPr>
                <w:color w:val="FF0000"/>
              </w:rPr>
              <w:t>Rilevazione DIRIGENTI E QUADRI</w:t>
            </w:r>
          </w:p>
        </w:tc>
        <w:tc>
          <w:tcPr>
            <w:tcW w:w="7655" w:type="dxa"/>
          </w:tcPr>
          <w:p w:rsidR="00736AB3" w:rsidRPr="00FA207D" w:rsidRDefault="00736AB3" w:rsidP="00736AB3">
            <w:pPr>
              <w:jc w:val="both"/>
              <w:rPr>
                <w:color w:val="FF0000"/>
              </w:rPr>
            </w:pPr>
            <w:r w:rsidRPr="00FA207D">
              <w:rPr>
                <w:color w:val="FF0000"/>
              </w:rPr>
              <w:t>Nessun problema in quanto le singole righe non sono agganciabili al compilatore (il valore minimo sono due questionari per ruolo).</w:t>
            </w:r>
          </w:p>
        </w:tc>
      </w:tr>
      <w:tr w:rsidR="00FA207D" w:rsidRPr="00FA207D" w:rsidTr="006C0FC9">
        <w:tc>
          <w:tcPr>
            <w:tcW w:w="2435" w:type="dxa"/>
          </w:tcPr>
          <w:p w:rsidR="00736AB3" w:rsidRPr="00FA207D" w:rsidRDefault="006C0FC9" w:rsidP="00840A09">
            <w:pPr>
              <w:jc w:val="right"/>
              <w:rPr>
                <w:color w:val="FF0000"/>
              </w:rPr>
            </w:pPr>
            <w:r w:rsidRPr="00FA207D">
              <w:rPr>
                <w:color w:val="FF0000"/>
              </w:rPr>
              <w:t>Rilevazione RESPONSABILI STRUTTURE FONDAMENTALI</w:t>
            </w:r>
          </w:p>
        </w:tc>
        <w:tc>
          <w:tcPr>
            <w:tcW w:w="7655" w:type="dxa"/>
          </w:tcPr>
          <w:p w:rsidR="00736AB3" w:rsidRPr="00FA207D" w:rsidRDefault="006C0FC9" w:rsidP="00FA207D">
            <w:pPr>
              <w:jc w:val="both"/>
              <w:rPr>
                <w:color w:val="FF0000"/>
              </w:rPr>
            </w:pPr>
            <w:r w:rsidRPr="00FA207D">
              <w:rPr>
                <w:color w:val="FF0000"/>
              </w:rPr>
              <w:t>Agganciando</w:t>
            </w:r>
            <w:r w:rsidR="00FA207D">
              <w:rPr>
                <w:color w:val="FF0000"/>
              </w:rPr>
              <w:t xml:space="preserve"> – come per l’anno passato – il </w:t>
            </w:r>
            <w:r w:rsidRPr="00FA207D">
              <w:rPr>
                <w:color w:val="FF0000"/>
              </w:rPr>
              <w:t xml:space="preserve">ruolo alla struttura è l’unico questionario strutturalmente non anonimo, problemi rilevati: </w:t>
            </w:r>
            <w:r w:rsidRPr="00FA207D">
              <w:rPr>
                <w:b/>
                <w:color w:val="FF0000"/>
                <w:u w:val="single"/>
              </w:rPr>
              <w:t>colonne D, E, F e H, I, J nella base dati (evidenziate)</w:t>
            </w:r>
            <w:r w:rsidRPr="00FA207D">
              <w:rPr>
                <w:color w:val="FF0000"/>
              </w:rPr>
              <w:t>, che agganciano il questionario al compilatore.</w:t>
            </w:r>
          </w:p>
        </w:tc>
      </w:tr>
      <w:tr w:rsidR="00FA207D" w:rsidRPr="00FA207D" w:rsidTr="006C0FC9">
        <w:tc>
          <w:tcPr>
            <w:tcW w:w="2435" w:type="dxa"/>
          </w:tcPr>
          <w:p w:rsidR="00736AB3" w:rsidRPr="00FA207D" w:rsidRDefault="00996B80" w:rsidP="00840A09">
            <w:pPr>
              <w:jc w:val="right"/>
              <w:rPr>
                <w:color w:val="FF0000"/>
              </w:rPr>
            </w:pPr>
            <w:r>
              <w:rPr>
                <w:color w:val="FF0000"/>
              </w:rPr>
              <w:t>Rilevazione STUDENTI</w:t>
            </w:r>
          </w:p>
        </w:tc>
        <w:tc>
          <w:tcPr>
            <w:tcW w:w="7655" w:type="dxa"/>
          </w:tcPr>
          <w:p w:rsidR="00736AB3" w:rsidRPr="00FA207D" w:rsidRDefault="00996B80" w:rsidP="0046565C">
            <w:pPr>
              <w:jc w:val="both"/>
              <w:rPr>
                <w:color w:val="FF0000"/>
              </w:rPr>
            </w:pPr>
            <w:r w:rsidRPr="00FA207D">
              <w:rPr>
                <w:color w:val="FF0000"/>
              </w:rPr>
              <w:t>Nessun problema in quanto le singole righe non sono agganciabili al compilatore</w:t>
            </w:r>
            <w:r w:rsidR="0046565C">
              <w:rPr>
                <w:color w:val="FF0000"/>
              </w:rPr>
              <w:t>.</w:t>
            </w:r>
          </w:p>
        </w:tc>
      </w:tr>
      <w:tr w:rsidR="00010CA9" w:rsidRPr="00FA207D" w:rsidTr="006C0FC9">
        <w:tc>
          <w:tcPr>
            <w:tcW w:w="2435" w:type="dxa"/>
          </w:tcPr>
          <w:p w:rsidR="00010CA9" w:rsidRDefault="00010CA9" w:rsidP="0077028E">
            <w:pPr>
              <w:jc w:val="right"/>
              <w:rPr>
                <w:color w:val="FF0000"/>
              </w:rPr>
            </w:pPr>
            <w:r>
              <w:rPr>
                <w:color w:val="FF0000"/>
              </w:rPr>
              <w:t>Rilevazione CD</w:t>
            </w:r>
            <w:r w:rsidR="0077028E">
              <w:rPr>
                <w:color w:val="FF0000"/>
              </w:rPr>
              <w:t>A</w:t>
            </w:r>
          </w:p>
        </w:tc>
        <w:tc>
          <w:tcPr>
            <w:tcW w:w="7655" w:type="dxa"/>
          </w:tcPr>
          <w:p w:rsidR="00010CA9" w:rsidRPr="00FA207D" w:rsidRDefault="00010CA9" w:rsidP="0046565C">
            <w:pPr>
              <w:jc w:val="both"/>
              <w:rPr>
                <w:color w:val="FF0000"/>
              </w:rPr>
            </w:pPr>
            <w:r>
              <w:rPr>
                <w:color w:val="FF0000"/>
              </w:rPr>
              <w:t>Nessun problema, escluso l’esiguo numero di questionari.</w:t>
            </w:r>
          </w:p>
        </w:tc>
      </w:tr>
    </w:tbl>
    <w:p w:rsidR="00840A09" w:rsidRDefault="00840A09" w:rsidP="00840A09">
      <w:pPr>
        <w:jc w:val="right"/>
      </w:pPr>
    </w:p>
    <w:p w:rsidR="007E6484" w:rsidRDefault="007E6484" w:rsidP="00840A09">
      <w:pPr>
        <w:jc w:val="right"/>
      </w:pPr>
    </w:p>
    <w:p w:rsidR="007E6484" w:rsidRDefault="007E6484" w:rsidP="00840A09">
      <w:pPr>
        <w:jc w:val="right"/>
      </w:pPr>
    </w:p>
    <w:p w:rsidR="007E6484" w:rsidRDefault="007E6484" w:rsidP="00840A09">
      <w:pPr>
        <w:jc w:val="right"/>
      </w:pPr>
    </w:p>
    <w:p w:rsidR="007E6484" w:rsidRDefault="007E6484" w:rsidP="00840A09">
      <w:pPr>
        <w:jc w:val="right"/>
      </w:pPr>
    </w:p>
    <w:sectPr w:rsidR="007E648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E25" w:rsidRDefault="006C7E25" w:rsidP="00B40C28">
      <w:pPr>
        <w:spacing w:after="0" w:line="240" w:lineRule="auto"/>
      </w:pPr>
      <w:r>
        <w:separator/>
      </w:r>
    </w:p>
  </w:endnote>
  <w:endnote w:type="continuationSeparator" w:id="0">
    <w:p w:rsidR="006C7E25" w:rsidRDefault="006C7E25" w:rsidP="00B4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79636"/>
      <w:docPartObj>
        <w:docPartGallery w:val="Page Numbers (Bottom of Page)"/>
        <w:docPartUnique/>
      </w:docPartObj>
    </w:sdtPr>
    <w:sdtEndPr/>
    <w:sdtContent>
      <w:p w:rsidR="00010CA9" w:rsidRDefault="00010CA9">
        <w:pPr>
          <w:pStyle w:val="Pidipagina"/>
          <w:jc w:val="center"/>
        </w:pPr>
        <w:r>
          <w:fldChar w:fldCharType="begin"/>
        </w:r>
        <w:r>
          <w:instrText>PAGE   \* MERGEFORMAT</w:instrText>
        </w:r>
        <w:r>
          <w:fldChar w:fldCharType="separate"/>
        </w:r>
        <w:r w:rsidR="00C3660F">
          <w:rPr>
            <w:noProof/>
          </w:rPr>
          <w:t>1</w:t>
        </w:r>
        <w:r>
          <w:fldChar w:fldCharType="end"/>
        </w:r>
      </w:p>
    </w:sdtContent>
  </w:sdt>
  <w:p w:rsidR="00010CA9" w:rsidRDefault="00010C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E25" w:rsidRDefault="006C7E25" w:rsidP="00B40C28">
      <w:pPr>
        <w:spacing w:after="0" w:line="240" w:lineRule="auto"/>
      </w:pPr>
      <w:r>
        <w:separator/>
      </w:r>
    </w:p>
  </w:footnote>
  <w:footnote w:type="continuationSeparator" w:id="0">
    <w:p w:rsidR="006C7E25" w:rsidRDefault="006C7E25" w:rsidP="00B40C28">
      <w:pPr>
        <w:spacing w:after="0" w:line="240" w:lineRule="auto"/>
      </w:pPr>
      <w:r>
        <w:continuationSeparator/>
      </w:r>
    </w:p>
  </w:footnote>
  <w:footnote w:id="1">
    <w:p w:rsidR="005F5B8A" w:rsidRPr="005F5B8A" w:rsidRDefault="005F5B8A" w:rsidP="005F5B8A">
      <w:pPr>
        <w:pStyle w:val="Testonotaapidipagina"/>
        <w:jc w:val="both"/>
        <w:rPr>
          <w:sz w:val="16"/>
          <w:szCs w:val="16"/>
        </w:rPr>
      </w:pPr>
      <w:r w:rsidRPr="005F5B8A">
        <w:rPr>
          <w:rStyle w:val="Rimandonotaapidipagina"/>
          <w:sz w:val="16"/>
          <w:szCs w:val="16"/>
        </w:rPr>
        <w:footnoteRef/>
      </w:r>
      <w:r w:rsidRPr="005F5B8A">
        <w:rPr>
          <w:sz w:val="16"/>
          <w:szCs w:val="16"/>
        </w:rPr>
        <w:t xml:space="preserve"> L’attribuzione a Dipartimenti e Scuola è stata realizzata utilizzando l’offerta formativa dell’Ateneo  2018-2019 (Fonte Settore Offerta Formativa).</w:t>
      </w:r>
    </w:p>
  </w:footnote>
  <w:footnote w:id="2">
    <w:p w:rsidR="00B54796" w:rsidRPr="00B54796" w:rsidRDefault="00B54796" w:rsidP="00B54796">
      <w:pPr>
        <w:pStyle w:val="Testonotaapidipagina"/>
        <w:jc w:val="both"/>
        <w:rPr>
          <w:sz w:val="16"/>
          <w:szCs w:val="16"/>
        </w:rPr>
      </w:pPr>
      <w:r w:rsidRPr="00B54796">
        <w:rPr>
          <w:rStyle w:val="Rimandonotaapidipagina"/>
          <w:sz w:val="16"/>
          <w:szCs w:val="16"/>
        </w:rPr>
        <w:footnoteRef/>
      </w:r>
      <w:r w:rsidRPr="00B54796">
        <w:rPr>
          <w:sz w:val="16"/>
          <w:szCs w:val="16"/>
        </w:rPr>
        <w:t xml:space="preserve"> Il dato inerente la compilazione “altro” è spesso di difficile utilizzo in quanto spesso non è coerente con lo storico dell’offerta formativa dell’Ateneo.</w:t>
      </w:r>
    </w:p>
  </w:footnote>
  <w:footnote w:id="3">
    <w:p w:rsidR="004B4FCC" w:rsidRPr="004B4FCC" w:rsidRDefault="004B4FCC" w:rsidP="004B4FCC">
      <w:pPr>
        <w:pStyle w:val="Testonotaapidipagina"/>
        <w:jc w:val="both"/>
        <w:rPr>
          <w:sz w:val="16"/>
          <w:szCs w:val="16"/>
        </w:rPr>
      </w:pPr>
      <w:r w:rsidRPr="004B4FCC">
        <w:rPr>
          <w:rStyle w:val="Rimandonotaapidipagina"/>
          <w:sz w:val="16"/>
          <w:szCs w:val="16"/>
        </w:rPr>
        <w:footnoteRef/>
      </w:r>
      <w:r w:rsidRPr="004B4FCC">
        <w:rPr>
          <w:sz w:val="16"/>
          <w:szCs w:val="16"/>
        </w:rPr>
        <w:t xml:space="preserve"> L’univocità non chiara è spesso dovuta al fatto che non si ha la certezza che il compilatore abbia completa e compiuta consapevolezza della tipologia di corso</w:t>
      </w:r>
      <w:r>
        <w:rPr>
          <w:sz w:val="16"/>
          <w:szCs w:val="16"/>
        </w:rPr>
        <w:t>,</w:t>
      </w:r>
      <w:r w:rsidRPr="004B4FCC">
        <w:rPr>
          <w:sz w:val="16"/>
          <w:szCs w:val="16"/>
        </w:rPr>
        <w:t xml:space="preserve"> soprattutto con riferimento alla differenza tra magistrale e magistrale a ciclo unico.</w:t>
      </w:r>
    </w:p>
  </w:footnote>
  <w:footnote w:id="4">
    <w:p w:rsidR="004B4FCC" w:rsidRPr="00996B80" w:rsidRDefault="004B4FCC" w:rsidP="00996B80">
      <w:pPr>
        <w:pStyle w:val="Testonotaapidipagina"/>
        <w:jc w:val="both"/>
        <w:rPr>
          <w:sz w:val="16"/>
          <w:szCs w:val="16"/>
        </w:rPr>
      </w:pPr>
      <w:r w:rsidRPr="00996B80">
        <w:rPr>
          <w:rStyle w:val="Rimandonotaapidipagina"/>
          <w:sz w:val="16"/>
          <w:szCs w:val="16"/>
        </w:rPr>
        <w:footnoteRef/>
      </w:r>
      <w:r w:rsidRPr="00996B80">
        <w:rPr>
          <w:sz w:val="16"/>
          <w:szCs w:val="16"/>
        </w:rPr>
        <w:t xml:space="preserve"> Sono rimasti fuori due questionari compilati da studenti dei cds dell</w:t>
      </w:r>
      <w:r w:rsidR="00996B80">
        <w:rPr>
          <w:sz w:val="16"/>
          <w:szCs w:val="16"/>
        </w:rPr>
        <w:t>a classe</w:t>
      </w:r>
      <w:r w:rsidRPr="00996B80">
        <w:rPr>
          <w:sz w:val="16"/>
          <w:szCs w:val="16"/>
        </w:rPr>
        <w:t xml:space="preserve"> di geografia</w:t>
      </w:r>
      <w:r w:rsidR="00996B80">
        <w:rPr>
          <w:sz w:val="16"/>
          <w:szCs w:val="16"/>
        </w:rPr>
        <w:t xml:space="preserve"> (L-6) </w:t>
      </w:r>
      <w:r w:rsidRPr="00996B80">
        <w:rPr>
          <w:sz w:val="16"/>
          <w:szCs w:val="16"/>
        </w:rPr>
        <w:t xml:space="preserve">– non  più presenti presso l’Ateneo da tempo ma </w:t>
      </w:r>
      <w:r w:rsidR="00996B80" w:rsidRPr="00996B80">
        <w:rPr>
          <w:sz w:val="16"/>
          <w:szCs w:val="16"/>
        </w:rPr>
        <w:t>riferibili a passati corsi interateneo dell’area che venivamo offerti in collaborazione con l’Università di Milano</w:t>
      </w:r>
      <w:r w:rsidR="005F5B8A">
        <w:rPr>
          <w:sz w:val="16"/>
          <w:szCs w:val="16"/>
        </w:rPr>
        <w:t xml:space="preserve"> e uno studente non ha indicato la denominazione del corso altro</w:t>
      </w:r>
      <w:r w:rsidR="00996B80">
        <w:rPr>
          <w:sz w:val="16"/>
          <w:szCs w:val="16"/>
        </w:rPr>
        <w:t>.</w:t>
      </w:r>
    </w:p>
    <w:p w:rsidR="00996B80" w:rsidRDefault="00996B80">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41E"/>
    <w:multiLevelType w:val="hybridMultilevel"/>
    <w:tmpl w:val="FA9A82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9F66FC"/>
    <w:multiLevelType w:val="hybridMultilevel"/>
    <w:tmpl w:val="B0C4C886"/>
    <w:lvl w:ilvl="0" w:tplc="7CC8A53E">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107066"/>
    <w:multiLevelType w:val="hybridMultilevel"/>
    <w:tmpl w:val="7C4CF65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F02248"/>
    <w:multiLevelType w:val="hybridMultilevel"/>
    <w:tmpl w:val="FA9A82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6E1F76"/>
    <w:multiLevelType w:val="hybridMultilevel"/>
    <w:tmpl w:val="34E4577C"/>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E9454E"/>
    <w:multiLevelType w:val="hybridMultilevel"/>
    <w:tmpl w:val="0D18BD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DEF2929"/>
    <w:multiLevelType w:val="hybridMultilevel"/>
    <w:tmpl w:val="FA9A82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F14128"/>
    <w:multiLevelType w:val="hybridMultilevel"/>
    <w:tmpl w:val="7646B9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C9A6E2E"/>
    <w:multiLevelType w:val="hybridMultilevel"/>
    <w:tmpl w:val="B6209B06"/>
    <w:lvl w:ilvl="0" w:tplc="20D8743C">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6"/>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09"/>
    <w:rsid w:val="00010CA9"/>
    <w:rsid w:val="000A46EE"/>
    <w:rsid w:val="00143B17"/>
    <w:rsid w:val="00145CF9"/>
    <w:rsid w:val="0020050C"/>
    <w:rsid w:val="00217A29"/>
    <w:rsid w:val="002822A6"/>
    <w:rsid w:val="002A0498"/>
    <w:rsid w:val="0046565C"/>
    <w:rsid w:val="00472913"/>
    <w:rsid w:val="004B4FCC"/>
    <w:rsid w:val="00505DBB"/>
    <w:rsid w:val="005C4C1E"/>
    <w:rsid w:val="005F35C0"/>
    <w:rsid w:val="005F5B8A"/>
    <w:rsid w:val="00646BB7"/>
    <w:rsid w:val="0065251C"/>
    <w:rsid w:val="006C0FC9"/>
    <w:rsid w:val="006C7E25"/>
    <w:rsid w:val="00736AB3"/>
    <w:rsid w:val="0077028E"/>
    <w:rsid w:val="007E6484"/>
    <w:rsid w:val="007F2D4C"/>
    <w:rsid w:val="008047BB"/>
    <w:rsid w:val="00822875"/>
    <w:rsid w:val="0083343E"/>
    <w:rsid w:val="00840A09"/>
    <w:rsid w:val="00892F9E"/>
    <w:rsid w:val="00926CE2"/>
    <w:rsid w:val="00996B80"/>
    <w:rsid w:val="00B1776E"/>
    <w:rsid w:val="00B40C28"/>
    <w:rsid w:val="00B54796"/>
    <w:rsid w:val="00B67D60"/>
    <w:rsid w:val="00BD2FD7"/>
    <w:rsid w:val="00C01459"/>
    <w:rsid w:val="00C3660F"/>
    <w:rsid w:val="00C77C6B"/>
    <w:rsid w:val="00CA3446"/>
    <w:rsid w:val="00D22F27"/>
    <w:rsid w:val="00D87C16"/>
    <w:rsid w:val="00DE3E99"/>
    <w:rsid w:val="00E745D6"/>
    <w:rsid w:val="00E953CD"/>
    <w:rsid w:val="00EB252B"/>
    <w:rsid w:val="00F00260"/>
    <w:rsid w:val="00F20217"/>
    <w:rsid w:val="00F22055"/>
    <w:rsid w:val="00F231F6"/>
    <w:rsid w:val="00F71D45"/>
    <w:rsid w:val="00FA20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5A0A4-CF72-4958-BAA4-8A8CFB7F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7A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47BB"/>
    <w:pPr>
      <w:ind w:left="720"/>
      <w:contextualSpacing/>
    </w:pPr>
  </w:style>
  <w:style w:type="paragraph" w:styleId="Testonotaapidipagina">
    <w:name w:val="footnote text"/>
    <w:basedOn w:val="Normale"/>
    <w:link w:val="TestonotaapidipaginaCarattere"/>
    <w:uiPriority w:val="99"/>
    <w:semiHidden/>
    <w:unhideWhenUsed/>
    <w:rsid w:val="00B40C2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40C28"/>
    <w:rPr>
      <w:sz w:val="20"/>
      <w:szCs w:val="20"/>
    </w:rPr>
  </w:style>
  <w:style w:type="character" w:styleId="Rimandonotaapidipagina">
    <w:name w:val="footnote reference"/>
    <w:basedOn w:val="Carpredefinitoparagrafo"/>
    <w:uiPriority w:val="99"/>
    <w:semiHidden/>
    <w:unhideWhenUsed/>
    <w:rsid w:val="00B40C28"/>
    <w:rPr>
      <w:vertAlign w:val="superscript"/>
    </w:rPr>
  </w:style>
  <w:style w:type="table" w:styleId="Grigliatabella">
    <w:name w:val="Table Grid"/>
    <w:basedOn w:val="Tabellanormale"/>
    <w:uiPriority w:val="59"/>
    <w:rsid w:val="00E7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10C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0CA9"/>
  </w:style>
  <w:style w:type="paragraph" w:styleId="Pidipagina">
    <w:name w:val="footer"/>
    <w:basedOn w:val="Normale"/>
    <w:link w:val="PidipaginaCarattere"/>
    <w:uiPriority w:val="99"/>
    <w:unhideWhenUsed/>
    <w:rsid w:val="00010C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0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D9A72-15C2-47A2-B979-FCB8CDCB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1468</Words>
  <Characters>8373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Marco Ghilardini</cp:lastModifiedBy>
  <cp:revision>2</cp:revision>
  <dcterms:created xsi:type="dcterms:W3CDTF">2019-12-13T08:54:00Z</dcterms:created>
  <dcterms:modified xsi:type="dcterms:W3CDTF">2019-12-13T08:54:00Z</dcterms:modified>
</cp:coreProperties>
</file>